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E751DD" w:rsidRDefault="00E42FF3" w:rsidP="00E751DD">
      <w:pPr>
        <w:pStyle w:val="En-tte"/>
        <w:tabs>
          <w:tab w:val="clear" w:pos="4536"/>
          <w:tab w:val="clear" w:pos="9072"/>
        </w:tabs>
        <w:spacing w:after="160" w:line="259" w:lineRule="auto"/>
        <w:rPr>
          <w:rFonts w:ascii="Arial Narrow" w:hAnsi="Arial Narrow"/>
        </w:rPr>
      </w:pPr>
      <w:bookmarkStart w:id="0" w:name="_GoBack"/>
      <w:bookmarkEnd w:id="0"/>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766341" w:rsidRDefault="00E42FF3" w:rsidP="00E42FF3">
      <w:pPr>
        <w:pStyle w:val="Notedebasdepage1"/>
        <w:tabs>
          <w:tab w:val="left" w:pos="0"/>
        </w:tabs>
        <w:spacing w:after="40"/>
        <w:jc w:val="center"/>
        <w:rPr>
          <w:rFonts w:ascii="Arial Narrow" w:hAnsi="Arial Narrow"/>
          <w:color w:val="2F5496" w:themeColor="accent5" w:themeShade="BF"/>
          <w:sz w:val="48"/>
          <w:szCs w:val="48"/>
        </w:rPr>
      </w:pPr>
      <w:r w:rsidRPr="00766341">
        <w:rPr>
          <w:rFonts w:ascii="Arial Narrow" w:hAnsi="Arial Narrow"/>
          <w:color w:val="2F5496" w:themeColor="accent5" w:themeShade="BF"/>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70CB7738" w14:textId="77777777" w:rsidR="00FA09DA" w:rsidRPr="00112675" w:rsidRDefault="00FA09DA" w:rsidP="00FA09DA">
      <w:pPr>
        <w:jc w:val="center"/>
        <w:rPr>
          <w:rFonts w:ascii="Arial Narrow" w:hAnsi="Arial Narrow"/>
        </w:rPr>
      </w:pPr>
      <w:r w:rsidRPr="00546FE0">
        <w:rPr>
          <w:rFonts w:ascii="Arial Narrow" w:hAnsi="Arial Narrow"/>
          <w:sz w:val="28"/>
          <w:szCs w:val="28"/>
        </w:rPr>
        <w:t>Marché</w:t>
      </w:r>
      <w:r>
        <w:rPr>
          <w:rFonts w:ascii="Arial Narrow" w:hAnsi="Arial Narrow"/>
          <w:sz w:val="28"/>
          <w:szCs w:val="28"/>
        </w:rPr>
        <w:t xml:space="preserve"> de prestation de fourniture de </w:t>
      </w:r>
      <w:r w:rsidRPr="00F43918">
        <w:rPr>
          <w:rFonts w:ascii="Arial Narrow" w:hAnsi="Arial Narrow"/>
          <w:sz w:val="28"/>
          <w:szCs w:val="28"/>
        </w:rPr>
        <w:t>matériel informatiques ainsi que ses accessoires et périphériques et prestations de services associées</w:t>
      </w:r>
    </w:p>
    <w:p w14:paraId="48A98A1E" w14:textId="77777777" w:rsidR="00FA09DA" w:rsidRPr="006F014C" w:rsidRDefault="00FA09DA" w:rsidP="00FA09DA">
      <w:pPr>
        <w:pStyle w:val="En-tte"/>
        <w:tabs>
          <w:tab w:val="clear" w:pos="4536"/>
          <w:tab w:val="clear" w:pos="9072"/>
        </w:tabs>
        <w:spacing w:after="160" w:line="259" w:lineRule="auto"/>
        <w:jc w:val="center"/>
        <w:rPr>
          <w:rFonts w:ascii="Arial Narrow" w:hAnsi="Arial Narrow"/>
          <w:sz w:val="28"/>
          <w:szCs w:val="28"/>
        </w:rPr>
      </w:pPr>
      <w:r w:rsidRPr="006F014C">
        <w:rPr>
          <w:rFonts w:ascii="Arial Narrow" w:hAnsi="Arial Narrow"/>
          <w:sz w:val="28"/>
          <w:szCs w:val="28"/>
        </w:rPr>
        <w:t>N°</w:t>
      </w:r>
      <w:r>
        <w:rPr>
          <w:rFonts w:ascii="Arial Narrow" w:hAnsi="Arial Narrow"/>
          <w:sz w:val="28"/>
          <w:szCs w:val="28"/>
        </w:rPr>
        <w:t>2025-488</w:t>
      </w:r>
    </w:p>
    <w:p w14:paraId="55D22CE8"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6E5DBCE7" w14:textId="6269326D"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4A2ED485"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6B8BD530" w:rsidR="00E42FF3" w:rsidRPr="003E63FD" w:rsidRDefault="00E42FF3" w:rsidP="0024335F">
            <w:pPr>
              <w:pStyle w:val="5Normal"/>
              <w:ind w:left="30" w:right="31"/>
              <w:jc w:val="left"/>
              <w:rPr>
                <w:rFonts w:ascii="Arial Narrow" w:hAnsi="Arial Narrow"/>
                <w:sz w:val="28"/>
                <w:szCs w:val="28"/>
              </w:rPr>
            </w:pPr>
            <w:r w:rsidRPr="00D15BAA">
              <w:rPr>
                <w:rFonts w:ascii="Arial Narrow" w:hAnsi="Arial Narrow"/>
                <w:sz w:val="28"/>
                <w:szCs w:val="28"/>
              </w:rPr>
              <w:t xml:space="preserve">Date limite de remise des offres :  </w:t>
            </w:r>
            <w:sdt>
              <w:sdtPr>
                <w:rPr>
                  <w:rFonts w:ascii="Arial Narrow" w:hAnsi="Arial Narrow"/>
                  <w:sz w:val="28"/>
                  <w:szCs w:val="28"/>
                  <w:highlight w:val="yellow"/>
                </w:rPr>
                <w:alias w:val="DLRO"/>
                <w:tag w:val="DLRO"/>
                <w:id w:val="1896242589"/>
                <w:placeholder>
                  <w:docPart w:val="E89994D442754721AEA82704206A4513"/>
                </w:placeholder>
                <w15:color w:val="00FF00"/>
                <w:date w:fullDate="2025-10-21T00:00:00Z">
                  <w:dateFormat w:val="dddd d MMMM yyyy"/>
                  <w:lid w:val="fr-FR"/>
                  <w:storeMappedDataAs w:val="dateTime"/>
                  <w:calendar w:val="gregorian"/>
                </w:date>
              </w:sdtPr>
              <w:sdtEndPr/>
              <w:sdtContent>
                <w:r w:rsidR="00697A4A">
                  <w:rPr>
                    <w:rFonts w:ascii="Arial Narrow" w:hAnsi="Arial Narrow"/>
                    <w:sz w:val="28"/>
                    <w:szCs w:val="28"/>
                    <w:highlight w:val="yellow"/>
                  </w:rPr>
                  <w:t>mardi 21 octobre 2025</w:t>
                </w:r>
              </w:sdtContent>
            </w:sdt>
            <w:r w:rsidRPr="00D15BAA">
              <w:rPr>
                <w:rFonts w:ascii="Arial Narrow" w:hAnsi="Arial Narrow"/>
                <w:sz w:val="28"/>
                <w:szCs w:val="28"/>
              </w:rPr>
              <w:t xml:space="preserve"> à </w:t>
            </w:r>
            <w:r w:rsidR="00FA09DA" w:rsidRPr="00D15BAA">
              <w:rPr>
                <w:rFonts w:ascii="Arial Narrow" w:hAnsi="Arial Narrow"/>
                <w:sz w:val="28"/>
                <w:szCs w:val="28"/>
              </w:rPr>
              <w:t>10H00</w:t>
            </w:r>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422679E1"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FA09DA">
                  <w:rPr>
                    <w:rFonts w:ascii="Arial Narrow" w:hAnsi="Arial Narrow"/>
                    <w:sz w:val="22"/>
                    <w:szCs w:val="22"/>
                  </w:rPr>
                  <w:t>Fournitures</w:t>
                </w:r>
              </w:sdtContent>
            </w:sdt>
          </w:p>
          <w:p w14:paraId="30DF2B6F" w14:textId="5E1E840B"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FA09DA">
                  <w:rPr>
                    <w:rFonts w:ascii="Arial Narrow" w:hAnsi="Arial Narrow"/>
                  </w:rPr>
                  <w:t>- Procédure d’appel d’offres ouvert en application des dispositions de l’article L. 2124-2, du 1° de l’article R. 2124-2 et des articles R. 2161-2 à R. 2161-5 du code de la commande publique</w:t>
                </w:r>
              </w:sdtContent>
            </w:sdt>
          </w:p>
          <w:p w14:paraId="7C920E92" w14:textId="1B60E0D0"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FA09DA">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794B0EDA" w14:textId="30C62090" w:rsidR="00FA09DA" w:rsidRPr="007C2899" w:rsidRDefault="00E42FF3" w:rsidP="00FA09DA">
      <w:pPr>
        <w:pStyle w:val="Corpsdetexte"/>
        <w:spacing w:after="160"/>
        <w:rPr>
          <w:rFonts w:ascii="Arial Narrow" w:hAnsi="Arial Narrow"/>
        </w:rPr>
      </w:pPr>
      <w:r w:rsidRPr="003E63FD">
        <w:rPr>
          <w:rFonts w:ascii="Arial Narrow" w:hAnsi="Arial Narrow"/>
        </w:rPr>
        <w:t xml:space="preserve">La présente consultation a pour objet de conclure un marché public portant sur </w:t>
      </w:r>
      <w:r w:rsidR="007221BF" w:rsidRPr="003E63FD">
        <w:rPr>
          <w:rFonts w:ascii="Arial Narrow" w:hAnsi="Arial Narrow"/>
        </w:rPr>
        <w:t xml:space="preserve">des prestations </w:t>
      </w:r>
      <w:r w:rsidR="00FA09DA" w:rsidRPr="007C2899">
        <w:rPr>
          <w:rFonts w:ascii="Arial Narrow" w:hAnsi="Arial Narrow"/>
        </w:rPr>
        <w:t xml:space="preserve">de </w:t>
      </w:r>
      <w:r w:rsidR="00FA09DA">
        <w:rPr>
          <w:rFonts w:ascii="Arial Narrow" w:hAnsi="Arial Narrow"/>
        </w:rPr>
        <w:t>fourniture de matériel informatiques, ses accessoires, ses périphériques et des prestations de services associées</w:t>
      </w:r>
      <w:r w:rsidR="00FA09DA" w:rsidRPr="007C2899">
        <w:rPr>
          <w:rFonts w:ascii="Arial Narrow" w:hAnsi="Arial Narrow"/>
        </w:rPr>
        <w:t xml:space="preserve"> pour l’Établissement Public du Musée d’Orsay et du Musée de l’Orangerie – Valéry Giscard d’Estaing (EPMO-VGE). </w:t>
      </w:r>
    </w:p>
    <w:p w14:paraId="45D16895" w14:textId="45D78D0D" w:rsidR="007221BF" w:rsidRPr="003E63FD" w:rsidRDefault="007221BF" w:rsidP="00FA09DA">
      <w:pPr>
        <w:pStyle w:val="En-tte"/>
        <w:tabs>
          <w:tab w:val="clear" w:pos="4536"/>
          <w:tab w:val="clear" w:pos="9072"/>
        </w:tabs>
        <w:spacing w:after="120" w:line="360" w:lineRule="auto"/>
        <w:jc w:val="both"/>
        <w:rPr>
          <w:rFonts w:ascii="Arial Narrow" w:hAnsi="Arial Narrow"/>
        </w:rPr>
      </w:pPr>
      <w:r w:rsidRPr="003E63FD">
        <w:rPr>
          <w:rFonts w:ascii="Arial Narrow" w:hAnsi="Arial Narrow"/>
        </w:rPr>
        <w:t>Les prestations sont rattachées aux codes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xml:space="preserve">) suivants : </w:t>
      </w:r>
    </w:p>
    <w:p w14:paraId="237C4449" w14:textId="5CB4CB0D" w:rsidR="00975422" w:rsidRDefault="00975422" w:rsidP="00975422">
      <w:pPr>
        <w:pStyle w:val="En-tte"/>
        <w:tabs>
          <w:tab w:val="clear" w:pos="4536"/>
          <w:tab w:val="clear" w:pos="9072"/>
        </w:tabs>
        <w:spacing w:after="120" w:line="360" w:lineRule="auto"/>
        <w:jc w:val="both"/>
        <w:rPr>
          <w:rFonts w:ascii="Arial Narrow" w:hAnsi="Arial Narrow"/>
        </w:rPr>
      </w:pPr>
      <w:r w:rsidRPr="00975422">
        <w:rPr>
          <w:rFonts w:ascii="Arial Narrow" w:hAnsi="Arial Narrow"/>
        </w:rPr>
        <w:t xml:space="preserve">30230000-0 - </w:t>
      </w:r>
      <w:r>
        <w:rPr>
          <w:rFonts w:ascii="Arial Narrow" w:hAnsi="Arial Narrow"/>
        </w:rPr>
        <w:t>Matériel informatique</w:t>
      </w:r>
    </w:p>
    <w:p w14:paraId="1EDEA351" w14:textId="6AF335D8" w:rsidR="00975422" w:rsidRPr="00975422" w:rsidRDefault="00975422" w:rsidP="00975422">
      <w:pPr>
        <w:pStyle w:val="En-tte"/>
        <w:tabs>
          <w:tab w:val="clear" w:pos="4536"/>
          <w:tab w:val="clear" w:pos="9072"/>
        </w:tabs>
        <w:spacing w:after="120" w:line="360" w:lineRule="auto"/>
        <w:jc w:val="both"/>
        <w:rPr>
          <w:rFonts w:ascii="Arial Narrow" w:hAnsi="Arial Narrow"/>
        </w:rPr>
      </w:pPr>
      <w:r w:rsidRPr="00975422">
        <w:rPr>
          <w:rFonts w:ascii="Arial Narrow" w:hAnsi="Arial Narrow"/>
        </w:rPr>
        <w:t xml:space="preserve">30213100-6 </w:t>
      </w:r>
      <w:r>
        <w:rPr>
          <w:rFonts w:ascii="Arial Narrow" w:hAnsi="Arial Narrow"/>
        </w:rPr>
        <w:t>-</w:t>
      </w:r>
      <w:r w:rsidRPr="00975422">
        <w:rPr>
          <w:rFonts w:ascii="Arial Narrow" w:hAnsi="Arial Narrow"/>
        </w:rPr>
        <w:t xml:space="preserve"> Ordinateurs portables </w:t>
      </w:r>
    </w:p>
    <w:p w14:paraId="1021D3CA" w14:textId="68E6A80C" w:rsidR="00975422" w:rsidRPr="00C57333" w:rsidRDefault="00975422" w:rsidP="00C57333">
      <w:pPr>
        <w:pStyle w:val="En-tte"/>
        <w:tabs>
          <w:tab w:val="clear" w:pos="4536"/>
          <w:tab w:val="clear" w:pos="9072"/>
        </w:tabs>
        <w:spacing w:after="120" w:line="360" w:lineRule="auto"/>
        <w:jc w:val="both"/>
        <w:rPr>
          <w:rFonts w:ascii="Arial Narrow" w:hAnsi="Arial Narrow"/>
        </w:rPr>
      </w:pPr>
      <w:r w:rsidRPr="00C57333">
        <w:rPr>
          <w:rFonts w:ascii="Arial Narrow" w:hAnsi="Arial Narrow"/>
        </w:rPr>
        <w:t xml:space="preserve">30214000-2 - Postes de travail </w:t>
      </w:r>
    </w:p>
    <w:p w14:paraId="212A5521" w14:textId="7010857D" w:rsidR="00C57333" w:rsidRPr="00C57333" w:rsidRDefault="00C57333" w:rsidP="00C57333">
      <w:pPr>
        <w:pStyle w:val="En-tte"/>
        <w:tabs>
          <w:tab w:val="clear" w:pos="4536"/>
          <w:tab w:val="clear" w:pos="9072"/>
        </w:tabs>
        <w:spacing w:after="120" w:line="360" w:lineRule="auto"/>
        <w:jc w:val="both"/>
        <w:rPr>
          <w:rFonts w:ascii="Arial Narrow" w:hAnsi="Arial Narrow"/>
        </w:rPr>
      </w:pPr>
      <w:r w:rsidRPr="00C57333">
        <w:rPr>
          <w:rFonts w:ascii="Arial Narrow" w:hAnsi="Arial Narrow"/>
        </w:rPr>
        <w:t xml:space="preserve">30231310-3 - Écrans plats </w:t>
      </w:r>
    </w:p>
    <w:p w14:paraId="4EAC4E6D" w14:textId="23C6895C" w:rsidR="00C57333" w:rsidRPr="00C57333" w:rsidRDefault="00C57333" w:rsidP="00C57333">
      <w:pPr>
        <w:pStyle w:val="En-tte"/>
        <w:tabs>
          <w:tab w:val="clear" w:pos="4536"/>
          <w:tab w:val="clear" w:pos="9072"/>
        </w:tabs>
        <w:spacing w:after="120" w:line="360" w:lineRule="auto"/>
        <w:jc w:val="both"/>
        <w:rPr>
          <w:rFonts w:ascii="Arial Narrow" w:hAnsi="Arial Narrow"/>
        </w:rPr>
      </w:pPr>
      <w:r w:rsidRPr="00C57333">
        <w:rPr>
          <w:rFonts w:ascii="Arial Narrow" w:hAnsi="Arial Narrow"/>
        </w:rPr>
        <w:t>30232000-4 - Périphériques (appareils)</w:t>
      </w:r>
    </w:p>
    <w:p w14:paraId="1290517C" w14:textId="77777777" w:rsidR="00C57333" w:rsidRDefault="00C57333" w:rsidP="00C57333">
      <w:pPr>
        <w:pStyle w:val="Default"/>
        <w:jc w:val="both"/>
        <w:rPr>
          <w:sz w:val="20"/>
          <w:szCs w:val="20"/>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03FB1EAE" w14:textId="77777777" w:rsidR="00FA09DA" w:rsidRPr="003E63FD" w:rsidRDefault="00FA09DA" w:rsidP="00FA09DA">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vise à </w:t>
      </w:r>
      <w:r>
        <w:rPr>
          <w:rFonts w:ascii="Arial Narrow" w:hAnsi="Arial Narrow"/>
        </w:rPr>
        <w:t>conclure un a</w:t>
      </w:r>
      <w:r w:rsidRPr="00C17D99">
        <w:rPr>
          <w:rFonts w:ascii="Arial Narrow" w:hAnsi="Arial Narrow"/>
        </w:rPr>
        <w:t xml:space="preserve">ccord-cadre mono-attributaire donnant lieu à l’émission de bons de commande en application du 1° de l’article L. 2125-1 et des articles R. 2162-1 à R. 2162-6 et R. 2162-13 à R. 2162-14 du code de la commande publique. </w:t>
      </w:r>
    </w:p>
    <w:p w14:paraId="53D4BAFF" w14:textId="326392AF" w:rsidR="00FA09DA" w:rsidRDefault="00FA09DA" w:rsidP="00FA09DA">
      <w:pPr>
        <w:pStyle w:val="Corpsdetexte"/>
        <w:rPr>
          <w:rFonts w:ascii="Arial Narrow" w:hAnsi="Arial Narrow"/>
        </w:rPr>
      </w:pPr>
      <w:r>
        <w:rPr>
          <w:rFonts w:ascii="Arial Narrow" w:hAnsi="Arial Narrow"/>
        </w:rPr>
        <w:t>Le marché</w:t>
      </w:r>
      <w:r w:rsidRPr="009E4F1B">
        <w:rPr>
          <w:rFonts w:ascii="Arial Narrow" w:hAnsi="Arial Narrow"/>
        </w:rPr>
        <w:t xml:space="preserve"> pourra donner lieu à l’émission de bons </w:t>
      </w:r>
      <w:r w:rsidRPr="0077677A">
        <w:rPr>
          <w:rFonts w:ascii="Arial Narrow" w:hAnsi="Arial Narrow"/>
        </w:rPr>
        <w:t xml:space="preserve">de commande </w:t>
      </w:r>
      <w:r w:rsidRPr="009E4F1B">
        <w:rPr>
          <w:rFonts w:ascii="Arial Narrow" w:hAnsi="Arial Narrow"/>
        </w:rPr>
        <w:t>sur la base des prix unitaires figurant dans le BPU</w:t>
      </w:r>
      <w:r w:rsidR="00697A4A">
        <w:rPr>
          <w:rFonts w:ascii="Arial Narrow" w:hAnsi="Arial Narrow"/>
        </w:rPr>
        <w:t xml:space="preserve"> et/ou </w:t>
      </w:r>
      <w:proofErr w:type="gramStart"/>
      <w:r w:rsidR="00697A4A">
        <w:rPr>
          <w:rFonts w:ascii="Arial Narrow" w:hAnsi="Arial Narrow"/>
        </w:rPr>
        <w:t>catalogue.</w:t>
      </w:r>
      <w:r>
        <w:rPr>
          <w:rFonts w:ascii="Arial Narrow" w:hAnsi="Arial Narrow"/>
        </w:rPr>
        <w:t>.</w:t>
      </w:r>
      <w:proofErr w:type="gramEnd"/>
    </w:p>
    <w:p w14:paraId="2316B4E9" w14:textId="77777777" w:rsidR="00FA09DA" w:rsidRPr="009E4F1B" w:rsidRDefault="00FA09DA" w:rsidP="00FA09DA">
      <w:pPr>
        <w:pStyle w:val="Corpsdetexte"/>
        <w:rPr>
          <w:rFonts w:ascii="Arial Narrow" w:hAnsi="Arial Narrow"/>
        </w:rPr>
      </w:pPr>
      <w:r>
        <w:rPr>
          <w:rFonts w:ascii="Arial Narrow" w:hAnsi="Arial Narrow"/>
        </w:rPr>
        <w:t xml:space="preserve">L’accord-cadre, </w:t>
      </w:r>
    </w:p>
    <w:p w14:paraId="3927142E" w14:textId="77777777" w:rsidR="00FA09DA" w:rsidRPr="009E4F1B" w:rsidRDefault="00FA09DA" w:rsidP="00FA09DA">
      <w:pPr>
        <w:pStyle w:val="Corpsdetexte"/>
        <w:rPr>
          <w:rFonts w:ascii="Arial Narrow" w:hAnsi="Arial Narrow"/>
        </w:rPr>
      </w:pPr>
      <w:r w:rsidRPr="009E4F1B">
        <w:rPr>
          <w:rFonts w:ascii="Arial Narrow" w:hAnsi="Arial Narrow"/>
        </w:rPr>
        <w:t xml:space="preserve">- </w:t>
      </w:r>
      <w:r>
        <w:rPr>
          <w:rFonts w:ascii="Arial Narrow" w:hAnsi="Arial Narrow"/>
        </w:rPr>
        <w:t>ne comporte p</w:t>
      </w:r>
      <w:r w:rsidRPr="009E4F1B">
        <w:rPr>
          <w:rFonts w:ascii="Arial Narrow" w:hAnsi="Arial Narrow"/>
        </w:rPr>
        <w:t xml:space="preserve">as de montant minimum </w:t>
      </w:r>
    </w:p>
    <w:p w14:paraId="2B3DF1C5" w14:textId="47247232" w:rsidR="00FA09DA" w:rsidRDefault="00FA09DA" w:rsidP="00FA09DA">
      <w:pPr>
        <w:pStyle w:val="Corpsdetexte"/>
        <w:rPr>
          <w:rFonts w:ascii="Arial Narrow" w:hAnsi="Arial Narrow"/>
        </w:rPr>
      </w:pPr>
      <w:r w:rsidRPr="009E4F1B">
        <w:rPr>
          <w:rFonts w:ascii="Arial Narrow" w:hAnsi="Arial Narrow"/>
        </w:rPr>
        <w:t xml:space="preserve">- </w:t>
      </w:r>
      <w:r>
        <w:rPr>
          <w:rFonts w:ascii="Arial Narrow" w:hAnsi="Arial Narrow"/>
        </w:rPr>
        <w:t>comprend un</w:t>
      </w:r>
      <w:r w:rsidRPr="009E4F1B">
        <w:rPr>
          <w:rFonts w:ascii="Arial Narrow" w:hAnsi="Arial Narrow"/>
        </w:rPr>
        <w:t xml:space="preserve"> montant maximum sur </w:t>
      </w:r>
      <w:r>
        <w:rPr>
          <w:rFonts w:ascii="Arial Narrow" w:hAnsi="Arial Narrow"/>
        </w:rPr>
        <w:t>s</w:t>
      </w:r>
      <w:r w:rsidRPr="009E4F1B">
        <w:rPr>
          <w:rFonts w:ascii="Arial Narrow" w:hAnsi="Arial Narrow"/>
        </w:rPr>
        <w:t xml:space="preserve">a durée </w:t>
      </w:r>
      <w:r w:rsidRPr="00846AE1">
        <w:rPr>
          <w:rFonts w:ascii="Arial Narrow" w:hAnsi="Arial Narrow"/>
        </w:rPr>
        <w:t xml:space="preserve">totale </w:t>
      </w:r>
      <w:r w:rsidRPr="00697A4A">
        <w:rPr>
          <w:rFonts w:ascii="Arial Narrow" w:hAnsi="Arial Narrow"/>
        </w:rPr>
        <w:t xml:space="preserve">fixé à </w:t>
      </w:r>
      <w:r w:rsidR="000910BD" w:rsidRPr="00697A4A">
        <w:rPr>
          <w:rFonts w:ascii="Arial Narrow" w:hAnsi="Arial Narrow"/>
          <w:b/>
        </w:rPr>
        <w:t xml:space="preserve">1 000 000 </w:t>
      </w:r>
      <w:r w:rsidRPr="00697A4A">
        <w:rPr>
          <w:rFonts w:ascii="Arial Narrow" w:hAnsi="Arial Narrow"/>
          <w:b/>
        </w:rPr>
        <w:t>€ HT</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6D043CE0" w14:textId="77777777" w:rsidR="00FA09DA" w:rsidRPr="003E63FD" w:rsidRDefault="00FA09DA" w:rsidP="00FA09DA">
      <w:pPr>
        <w:pStyle w:val="En-tte"/>
        <w:tabs>
          <w:tab w:val="clear" w:pos="4536"/>
          <w:tab w:val="clear" w:pos="9072"/>
        </w:tabs>
        <w:spacing w:after="240" w:line="360" w:lineRule="auto"/>
        <w:jc w:val="both"/>
        <w:rPr>
          <w:rFonts w:ascii="Arial Narrow" w:hAnsi="Arial Narrow"/>
          <w:b/>
        </w:rPr>
      </w:pPr>
      <w:r w:rsidRPr="003E63FD">
        <w:rPr>
          <w:rFonts w:ascii="Arial Narrow" w:hAnsi="Arial Narrow"/>
        </w:rPr>
        <w:t>La procédure de passation utilisée pour la présente consultation est </w:t>
      </w:r>
      <w:sdt>
        <w:sdtPr>
          <w:rPr>
            <w:rFonts w:ascii="Arial Narrow" w:hAnsi="Arial Narrow"/>
          </w:rPr>
          <w:alias w:val="Procédure de passation"/>
          <w:tag w:val="Procédure de passation"/>
          <w:id w:val="1784226738"/>
          <w:placeholder>
            <w:docPart w:val="F2D4B1EE37D546BD9BDF60DF124D550F"/>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Pr>
              <w:rFonts w:ascii="Arial Narrow" w:hAnsi="Arial Narrow"/>
            </w:rPr>
            <w:t>la procédure d’appel d’offres ouvert en application des dispositions de l’article L. 2124-2, du 1° de l’article R. 2124-2 et des articles R. 2161-2 à R. 2161-5 du code de la commande publique.</w:t>
          </w:r>
        </w:sdtContent>
      </w:sdt>
    </w:p>
    <w:p w14:paraId="49F40686" w14:textId="179281FA" w:rsidR="00180990" w:rsidRPr="003E63FD" w:rsidRDefault="00FA09DA" w:rsidP="00FA09DA">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 xml:space="preserve"> </w:t>
      </w:r>
      <w:r w:rsidR="000B7422" w:rsidRPr="003E63FD">
        <w:rPr>
          <w:rFonts w:ascii="Arial Narrow" w:hAnsi="Arial Narrow"/>
          <w:b/>
        </w:rPr>
        <w:t>Délai de validité des offres</w:t>
      </w:r>
    </w:p>
    <w:p w14:paraId="65660519" w14:textId="55839765" w:rsidR="0069157C" w:rsidRDefault="000B7422" w:rsidP="00595618">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756D81BD" w14:textId="77777777" w:rsidR="000B7422" w:rsidRPr="003E63FD" w:rsidRDefault="000B7422" w:rsidP="000B7422">
      <w:pPr>
        <w:pStyle w:val="Corpsdetexte"/>
        <w:rPr>
          <w:rFonts w:ascii="Arial Narrow" w:hAnsi="Arial Narrow"/>
        </w:rPr>
      </w:pP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lastRenderedPageBreak/>
        <w:t>Variantes</w:t>
      </w:r>
    </w:p>
    <w:p w14:paraId="4D169AC5" w14:textId="3202A853"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Visite de site</w:t>
      </w:r>
    </w:p>
    <w:p w14:paraId="0983327C" w14:textId="10E2461D" w:rsidR="000B7422" w:rsidRPr="003E63FD" w:rsidRDefault="00FA09DA" w:rsidP="000B7422">
      <w:pPr>
        <w:pStyle w:val="Corpsdetexte"/>
        <w:rPr>
          <w:rFonts w:ascii="Arial Narrow" w:hAnsi="Arial Narrow"/>
        </w:rPr>
      </w:pPr>
      <w:r>
        <w:rPr>
          <w:rFonts w:ascii="Arial Narrow" w:hAnsi="Arial Narrow"/>
        </w:rPr>
        <w:t>Sans objet.</w:t>
      </w: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D6339B"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68D1860D" w14:textId="77777777" w:rsidR="00FA09DA" w:rsidRDefault="00FA09DA" w:rsidP="00FA09DA">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w:t>
      </w:r>
      <w:r>
        <w:rPr>
          <w:rFonts w:ascii="Arial Narrow" w:hAnsi="Arial Narrow"/>
          <w:lang w:eastAsia="fr-FR"/>
        </w:rPr>
        <w:t>es</w:t>
      </w:r>
      <w:r w:rsidRPr="003E63FD">
        <w:rPr>
          <w:rFonts w:ascii="Arial Narrow" w:hAnsi="Arial Narrow"/>
          <w:lang w:eastAsia="fr-FR"/>
        </w:rPr>
        <w:t xml:space="preserve"> annexe</w:t>
      </w:r>
      <w:r>
        <w:rPr>
          <w:rFonts w:ascii="Arial Narrow" w:hAnsi="Arial Narrow"/>
          <w:lang w:eastAsia="fr-FR"/>
        </w:rPr>
        <w:t>s :</w:t>
      </w:r>
      <w:r w:rsidRPr="003E63FD">
        <w:rPr>
          <w:rFonts w:ascii="Arial Narrow" w:hAnsi="Arial Narrow"/>
          <w:lang w:eastAsia="fr-FR"/>
        </w:rPr>
        <w:t xml:space="preserve"> </w:t>
      </w:r>
    </w:p>
    <w:p w14:paraId="491096F6" w14:textId="77777777" w:rsidR="00FA09DA" w:rsidRDefault="00FA09DA" w:rsidP="00FA09DA">
      <w:pPr>
        <w:pStyle w:val="Corpsdetexte"/>
        <w:numPr>
          <w:ilvl w:val="0"/>
          <w:numId w:val="13"/>
        </w:numPr>
        <w:ind w:left="1560"/>
        <w:rPr>
          <w:rFonts w:ascii="Arial Narrow" w:hAnsi="Arial Narrow"/>
        </w:rPr>
      </w:pPr>
      <w:r>
        <w:rPr>
          <w:rFonts w:ascii="Arial Narrow" w:hAnsi="Arial Narrow"/>
        </w:rPr>
        <w:t xml:space="preserve">Annexe 1 : </w:t>
      </w:r>
      <w:r w:rsidRPr="003E63FD">
        <w:rPr>
          <w:rFonts w:ascii="Arial Narrow" w:hAnsi="Arial Narrow"/>
        </w:rPr>
        <w:t>le questionnaire diversité-égalité</w:t>
      </w:r>
    </w:p>
    <w:p w14:paraId="1C7C26F9" w14:textId="01C4331A" w:rsidR="00FA09DA" w:rsidRDefault="00FA09DA" w:rsidP="00FA09DA">
      <w:pPr>
        <w:pStyle w:val="Corpsdetexte"/>
        <w:numPr>
          <w:ilvl w:val="0"/>
          <w:numId w:val="13"/>
        </w:numPr>
        <w:ind w:left="1560"/>
        <w:rPr>
          <w:rFonts w:ascii="Arial Narrow" w:hAnsi="Arial Narrow"/>
        </w:rPr>
      </w:pPr>
      <w:r>
        <w:rPr>
          <w:rFonts w:ascii="Arial Narrow" w:hAnsi="Arial Narrow"/>
          <w:lang w:eastAsia="fr-FR"/>
        </w:rPr>
        <w:t xml:space="preserve">Annexes 2 et 3 : </w:t>
      </w:r>
      <w:r w:rsidRPr="00617999">
        <w:rPr>
          <w:rFonts w:ascii="Arial Narrow" w:hAnsi="Arial Narrow"/>
          <w:lang w:eastAsia="fr-FR"/>
        </w:rPr>
        <w:t>le modèle de DC4 pré rempli et sa notice ;</w:t>
      </w:r>
    </w:p>
    <w:p w14:paraId="5EE91C53" w14:textId="133C8C6E" w:rsidR="002F6AE5" w:rsidRDefault="002F6AE5" w:rsidP="00FA09DA">
      <w:pPr>
        <w:pStyle w:val="Corpsdetexte"/>
        <w:numPr>
          <w:ilvl w:val="0"/>
          <w:numId w:val="13"/>
        </w:numPr>
        <w:ind w:left="1560"/>
        <w:rPr>
          <w:rFonts w:ascii="Arial Narrow" w:hAnsi="Arial Narrow"/>
        </w:rPr>
      </w:pPr>
      <w:r>
        <w:rPr>
          <w:rFonts w:ascii="Arial Narrow" w:hAnsi="Arial Narrow"/>
          <w:lang w:eastAsia="fr-FR"/>
        </w:rPr>
        <w:t xml:space="preserve">Annexe 4 : </w:t>
      </w:r>
      <w:r w:rsidR="00697A4A">
        <w:rPr>
          <w:rFonts w:ascii="Arial Narrow" w:hAnsi="Arial Narrow"/>
          <w:lang w:eastAsia="fr-FR"/>
        </w:rPr>
        <w:t xml:space="preserve">le </w:t>
      </w:r>
      <w:r>
        <w:rPr>
          <w:rFonts w:ascii="Arial Narrow" w:hAnsi="Arial Narrow"/>
          <w:lang w:eastAsia="fr-FR"/>
        </w:rPr>
        <w:t>cadre de mémoire ;</w:t>
      </w:r>
    </w:p>
    <w:p w14:paraId="7C34EBE7" w14:textId="77777777" w:rsidR="00D15BAA" w:rsidRPr="00D15BAA" w:rsidRDefault="00D15BAA" w:rsidP="00D15BAA">
      <w:pPr>
        <w:pStyle w:val="Corpsdetexte"/>
        <w:numPr>
          <w:ilvl w:val="0"/>
          <w:numId w:val="7"/>
        </w:numPr>
        <w:rPr>
          <w:rFonts w:ascii="Arial Narrow" w:hAnsi="Arial Narrow"/>
        </w:rPr>
      </w:pPr>
      <w:r w:rsidRPr="00D15BAA">
        <w:rPr>
          <w:rFonts w:ascii="Arial Narrow" w:hAnsi="Arial Narrow"/>
        </w:rPr>
        <w:t>L’acte d’engagement ;</w:t>
      </w:r>
    </w:p>
    <w:p w14:paraId="5237271C" w14:textId="66B2DB81" w:rsidR="00FA09DA" w:rsidRPr="00D15BAA" w:rsidRDefault="00D15BAA" w:rsidP="00D15BAA">
      <w:pPr>
        <w:pStyle w:val="Corpsdetexte"/>
        <w:numPr>
          <w:ilvl w:val="0"/>
          <w:numId w:val="7"/>
        </w:numPr>
        <w:rPr>
          <w:rFonts w:ascii="Arial Narrow" w:hAnsi="Arial Narrow"/>
          <w:b/>
        </w:rPr>
      </w:pPr>
      <w:r>
        <w:rPr>
          <w:rFonts w:ascii="Arial Narrow" w:hAnsi="Arial Narrow"/>
          <w:lang w:eastAsia="fr-FR"/>
        </w:rPr>
        <w:t>Le bordereau de prix unitaires (BPU), le</w:t>
      </w:r>
      <w:r w:rsidRPr="00B2326C">
        <w:rPr>
          <w:rFonts w:ascii="Arial Narrow" w:hAnsi="Arial Narrow"/>
        </w:rPr>
        <w:t xml:space="preserve"> </w:t>
      </w:r>
      <w:r w:rsidRPr="00834D61">
        <w:rPr>
          <w:rFonts w:ascii="Arial Narrow" w:hAnsi="Arial Narrow"/>
          <w:b/>
        </w:rPr>
        <w:t xml:space="preserve">Détail quantitatif estimatif (DQE) </w:t>
      </w:r>
      <w:r>
        <w:rPr>
          <w:rFonts w:ascii="Arial Narrow" w:hAnsi="Arial Narrow"/>
          <w:b/>
        </w:rPr>
        <w:t>et la commande fictive (Ces documents sont non contractuels et servent à apprécier les offres de prix). Tableau Excel comportant 5 onglets</w:t>
      </w:r>
      <w:r w:rsidR="00697A4A">
        <w:rPr>
          <w:rFonts w:ascii="Arial Narrow" w:hAnsi="Arial Narrow"/>
          <w:b/>
        </w:rPr>
        <w:t>.</w:t>
      </w:r>
    </w:p>
    <w:p w14:paraId="28E439DC" w14:textId="77777777" w:rsidR="00FA09DA" w:rsidRDefault="00FA09DA" w:rsidP="00FA09DA">
      <w:pPr>
        <w:pStyle w:val="Corpsdetexte"/>
        <w:numPr>
          <w:ilvl w:val="0"/>
          <w:numId w:val="7"/>
        </w:numPr>
        <w:rPr>
          <w:rFonts w:ascii="Arial Narrow" w:hAnsi="Arial Narrow"/>
        </w:rPr>
      </w:pPr>
      <w:r w:rsidRPr="003E63FD">
        <w:rPr>
          <w:rFonts w:ascii="Arial Narrow" w:hAnsi="Arial Narrow"/>
        </w:rPr>
        <w:t xml:space="preserve">Le cahier des clauses </w:t>
      </w:r>
      <w:r>
        <w:rPr>
          <w:rFonts w:ascii="Arial Narrow" w:hAnsi="Arial Narrow"/>
        </w:rPr>
        <w:t>administratives particulières (CCA</w:t>
      </w:r>
      <w:r w:rsidRPr="003E63FD">
        <w:rPr>
          <w:rFonts w:ascii="Arial Narrow" w:hAnsi="Arial Narrow"/>
        </w:rPr>
        <w:t>P)</w:t>
      </w:r>
    </w:p>
    <w:p w14:paraId="568C7AD9" w14:textId="124C0DFE" w:rsidR="00FA09DA" w:rsidRDefault="00FA09DA" w:rsidP="00FA09DA">
      <w:pPr>
        <w:pStyle w:val="Corpsdetexte"/>
        <w:numPr>
          <w:ilvl w:val="0"/>
          <w:numId w:val="7"/>
        </w:numPr>
        <w:rPr>
          <w:rFonts w:ascii="Arial Narrow" w:hAnsi="Arial Narrow"/>
        </w:rPr>
      </w:pPr>
      <w:r>
        <w:rPr>
          <w:rFonts w:ascii="Arial Narrow" w:hAnsi="Arial Narrow"/>
        </w:rPr>
        <w:t>Le cahier des clauses techniques particulières</w:t>
      </w:r>
    </w:p>
    <w:p w14:paraId="2419F155" w14:textId="77777777" w:rsidR="00FA09DA" w:rsidRPr="003E63FD" w:rsidRDefault="00FA09DA" w:rsidP="00FA09DA">
      <w:pPr>
        <w:pStyle w:val="Corpsdetexte"/>
        <w:ind w:left="720"/>
        <w:rPr>
          <w:rFonts w:ascii="Arial Narrow" w:hAnsi="Arial Narrow"/>
        </w:rPr>
      </w:pPr>
    </w:p>
    <w:p w14:paraId="4B5B669B" w14:textId="7777777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Modifications du DCE</w:t>
      </w:r>
    </w:p>
    <w:p w14:paraId="0C7C2812" w14:textId="2DA33ED0" w:rsidR="00A118F1" w:rsidRPr="003E63FD" w:rsidRDefault="0088306B" w:rsidP="000B7422">
      <w:pPr>
        <w:pStyle w:val="Corpsdetexte"/>
        <w:rPr>
          <w:rFonts w:ascii="Arial Narrow" w:hAnsi="Arial Narrow"/>
        </w:rPr>
      </w:pPr>
      <w:r w:rsidRPr="003E63FD">
        <w:rPr>
          <w:rFonts w:ascii="Arial Narrow" w:hAnsi="Arial Narrow"/>
        </w:rPr>
        <w:t>L’</w:t>
      </w:r>
      <w:r w:rsidR="008D13EE">
        <w:rPr>
          <w:rFonts w:ascii="Arial Narrow" w:hAnsi="Arial Narrow"/>
        </w:rPr>
        <w:t>EPMO-VGE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D15BAA"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D15BAA">
        <w:rPr>
          <w:rFonts w:ascii="Arial Narrow" w:hAnsi="Arial Narrow"/>
          <w:b/>
        </w:rPr>
        <w:t>Renseignements complémentaires sur le DCE</w:t>
      </w:r>
    </w:p>
    <w:p w14:paraId="5C40F9EB" w14:textId="77777777" w:rsidR="005C238F" w:rsidRDefault="005C238F" w:rsidP="005C238F">
      <w:pPr>
        <w:pStyle w:val="Corpsdetexte"/>
        <w:rPr>
          <w:rFonts w:ascii="Arial Narrow" w:hAnsi="Arial Narrow"/>
        </w:rPr>
      </w:pPr>
      <w:r>
        <w:rPr>
          <w:rFonts w:ascii="Arial Narrow" w:hAnsi="Arial Narrow"/>
        </w:rPr>
        <w:t xml:space="preserve">Pour tous renseignements, les candidats devront adresser une demande au plus </w:t>
      </w:r>
      <w:r>
        <w:rPr>
          <w:rFonts w:ascii="Arial Narrow" w:hAnsi="Arial Narrow"/>
          <w:b/>
          <w:highlight w:val="yellow"/>
        </w:rPr>
        <w:t>tard huit</w:t>
      </w:r>
      <w:r>
        <w:rPr>
          <w:rFonts w:ascii="Arial Narrow" w:hAnsi="Arial Narrow"/>
          <w:b/>
          <w:highlight w:val="yellow"/>
          <w:lang w:eastAsia="fr-FR"/>
        </w:rPr>
        <w:t xml:space="preserve"> (8) jours calendaires</w:t>
      </w:r>
      <w:r>
        <w:rPr>
          <w:rFonts w:ascii="Arial Narrow" w:hAnsi="Arial Narrow"/>
          <w:lang w:eastAsia="fr-FR"/>
        </w:rPr>
        <w:t xml:space="preserve"> avant la date de remise des offres</w:t>
      </w:r>
      <w:r>
        <w:rPr>
          <w:rFonts w:ascii="Arial Narrow" w:hAnsi="Arial Narrow"/>
          <w:b/>
          <w:lang w:eastAsia="fr-FR"/>
        </w:rPr>
        <w:t xml:space="preserve"> </w:t>
      </w:r>
      <w:r>
        <w:rPr>
          <w:rFonts w:ascii="Arial Narrow" w:hAnsi="Arial Narrow"/>
        </w:rPr>
        <w:t xml:space="preserve">exclusivement via le registre des questions de </w:t>
      </w:r>
      <w:r>
        <w:rPr>
          <w:rFonts w:ascii="Arial Narrow" w:hAnsi="Arial Narrow"/>
          <w:i/>
        </w:rPr>
        <w:t>PLACE</w:t>
      </w:r>
      <w:r>
        <w:rPr>
          <w:rFonts w:ascii="Arial Narrow" w:hAnsi="Arial Narrow"/>
        </w:rPr>
        <w:t xml:space="preserve">. Aucune réponse ne sera adressée en dehors de la </w:t>
      </w:r>
      <w:r>
        <w:rPr>
          <w:rFonts w:ascii="Arial Narrow" w:hAnsi="Arial Narrow"/>
          <w:i/>
        </w:rPr>
        <w:t>PLACE</w:t>
      </w:r>
      <w:r>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0E9399D1" w14:textId="1D591093" w:rsidR="00BD6430" w:rsidRPr="00D15BAA" w:rsidRDefault="00AA3E07" w:rsidP="00D15BAA">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22A9C0DF"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w:t>
      </w:r>
      <w:r w:rsidR="008D13EE">
        <w:rPr>
          <w:rFonts w:ascii="Arial Narrow" w:hAnsi="Arial Narrow"/>
          <w:lang w:eastAsia="fr-FR"/>
        </w:rPr>
        <w:t>EPMO-VGE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2D27B2C9" w14:textId="77777777" w:rsidR="00AA3E07" w:rsidRPr="003E63FD"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proofErr w:type="gramStart"/>
      <w:r w:rsidRPr="003E63FD">
        <w:rPr>
          <w:rFonts w:ascii="Arial Narrow" w:hAnsi="Arial Narrow"/>
          <w:lang w:eastAsia="fr-FR"/>
        </w:rPr>
        <w:t>du présent marché effectuées</w:t>
      </w:r>
      <w:proofErr w:type="gramEnd"/>
      <w:r w:rsidRPr="003E63FD">
        <w:rPr>
          <w:rFonts w:ascii="Arial Narrow" w:hAnsi="Arial Narrow"/>
          <w:lang w:eastAsia="fr-FR"/>
        </w:rPr>
        <w:t xml:space="preserve"> au cours des trois (3) dernières années, en indiquant le montant, la date et le destinataire public ou privé.</w:t>
      </w:r>
    </w:p>
    <w:p w14:paraId="57A2101C" w14:textId="77777777" w:rsidR="00BD6430" w:rsidRPr="003E63FD" w:rsidRDefault="00BD6430" w:rsidP="00EC6141">
      <w:pPr>
        <w:pStyle w:val="Corpsdetexte"/>
        <w:rPr>
          <w:rFonts w:ascii="Arial Narrow" w:hAnsi="Arial Narrow"/>
          <w:lang w:eastAsia="fr-FR"/>
        </w:rPr>
      </w:pP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lastRenderedPageBreak/>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45D77A7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w:t>
      </w:r>
      <w:r w:rsidR="008D13EE">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77777777"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6B4D4AD6"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8D13EE">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5DC07404" w14:textId="77777777" w:rsidR="00FA09DA" w:rsidRPr="00FD670D" w:rsidRDefault="00FA09DA" w:rsidP="00FA09DA">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3B2FADD9" w14:textId="676A40CC" w:rsidR="00FA09DA" w:rsidRDefault="00FA09DA" w:rsidP="00FA09DA">
      <w:pPr>
        <w:pStyle w:val="Corpsdetexte"/>
        <w:numPr>
          <w:ilvl w:val="0"/>
          <w:numId w:val="23"/>
        </w:numPr>
        <w:rPr>
          <w:rFonts w:ascii="Arial Narrow" w:hAnsi="Arial Narrow"/>
          <w:lang w:eastAsia="fr-FR"/>
        </w:rPr>
      </w:pPr>
      <w:r w:rsidRPr="0094615D">
        <w:rPr>
          <w:rFonts w:ascii="Arial Narrow" w:hAnsi="Arial Narrow"/>
          <w:b/>
          <w:lang w:eastAsia="fr-FR"/>
        </w:rPr>
        <w:t xml:space="preserve">BPU </w:t>
      </w:r>
      <w:r>
        <w:rPr>
          <w:rFonts w:ascii="Arial Narrow" w:hAnsi="Arial Narrow"/>
          <w:lang w:eastAsia="fr-FR"/>
        </w:rPr>
        <w:t xml:space="preserve">complété dans l’intégralité de ses prix </w:t>
      </w:r>
    </w:p>
    <w:p w14:paraId="2F2D22FE" w14:textId="5404F77E" w:rsidR="00FA09DA" w:rsidRDefault="00FA09DA" w:rsidP="00FA09DA">
      <w:pPr>
        <w:pStyle w:val="Corpsdetexte"/>
        <w:numPr>
          <w:ilvl w:val="0"/>
          <w:numId w:val="23"/>
        </w:numPr>
        <w:rPr>
          <w:rFonts w:ascii="Arial Narrow" w:hAnsi="Arial Narrow"/>
          <w:b/>
        </w:rPr>
      </w:pPr>
      <w:r>
        <w:rPr>
          <w:rFonts w:ascii="Arial Narrow" w:hAnsi="Arial Narrow"/>
          <w:b/>
          <w:lang w:eastAsia="fr-FR"/>
        </w:rPr>
        <w:lastRenderedPageBreak/>
        <w:t>D</w:t>
      </w:r>
      <w:r w:rsidRPr="00834D61">
        <w:rPr>
          <w:rFonts w:ascii="Arial Narrow" w:hAnsi="Arial Narrow"/>
          <w:b/>
          <w:lang w:eastAsia="fr-FR"/>
        </w:rPr>
        <w:t>étail quantitatif estimatif-DQE</w:t>
      </w:r>
      <w:r>
        <w:rPr>
          <w:rFonts w:ascii="Arial Narrow" w:hAnsi="Arial Narrow"/>
          <w:b/>
          <w:lang w:eastAsia="fr-FR"/>
        </w:rPr>
        <w:t xml:space="preserve"> </w:t>
      </w:r>
      <w:r w:rsidR="00D15BAA">
        <w:rPr>
          <w:rFonts w:ascii="Arial Narrow" w:hAnsi="Arial Narrow"/>
          <w:b/>
          <w:lang w:eastAsia="fr-FR"/>
        </w:rPr>
        <w:t xml:space="preserve">et la commande fictive </w:t>
      </w:r>
      <w:r w:rsidRPr="00834D61">
        <w:rPr>
          <w:rFonts w:ascii="Arial Narrow" w:hAnsi="Arial Narrow"/>
          <w:b/>
          <w:lang w:eastAsia="fr-FR"/>
        </w:rPr>
        <w:t>complété</w:t>
      </w:r>
      <w:r w:rsidR="00D15BAA">
        <w:rPr>
          <w:rFonts w:ascii="Arial Narrow" w:hAnsi="Arial Narrow"/>
          <w:b/>
          <w:lang w:eastAsia="fr-FR"/>
        </w:rPr>
        <w:t>s</w:t>
      </w:r>
      <w:r>
        <w:rPr>
          <w:rFonts w:ascii="Arial Narrow" w:hAnsi="Arial Narrow"/>
          <w:b/>
          <w:lang w:eastAsia="fr-FR"/>
        </w:rPr>
        <w:t xml:space="preserve"> </w:t>
      </w:r>
      <w:r w:rsidR="00D15BAA">
        <w:rPr>
          <w:rFonts w:ascii="Arial Narrow" w:hAnsi="Arial Narrow"/>
          <w:b/>
        </w:rPr>
        <w:t>(Ces documents</w:t>
      </w:r>
      <w:r>
        <w:rPr>
          <w:rFonts w:ascii="Arial Narrow" w:hAnsi="Arial Narrow"/>
          <w:b/>
        </w:rPr>
        <w:t xml:space="preserve"> </w:t>
      </w:r>
      <w:r w:rsidR="00D15BAA">
        <w:rPr>
          <w:rFonts w:ascii="Arial Narrow" w:hAnsi="Arial Narrow"/>
          <w:b/>
        </w:rPr>
        <w:t>sont</w:t>
      </w:r>
      <w:r>
        <w:rPr>
          <w:rFonts w:ascii="Arial Narrow" w:hAnsi="Arial Narrow"/>
          <w:b/>
        </w:rPr>
        <w:t xml:space="preserve"> non contractuel</w:t>
      </w:r>
      <w:r w:rsidR="00D15BAA">
        <w:rPr>
          <w:rFonts w:ascii="Arial Narrow" w:hAnsi="Arial Narrow"/>
          <w:b/>
        </w:rPr>
        <w:t>s</w:t>
      </w:r>
      <w:r>
        <w:rPr>
          <w:rFonts w:ascii="Arial Narrow" w:hAnsi="Arial Narrow"/>
          <w:b/>
        </w:rPr>
        <w:t xml:space="preserve"> et ser</w:t>
      </w:r>
      <w:r w:rsidR="00D15BAA">
        <w:rPr>
          <w:rFonts w:ascii="Arial Narrow" w:hAnsi="Arial Narrow"/>
          <w:b/>
        </w:rPr>
        <w:t xml:space="preserve">vent </w:t>
      </w:r>
      <w:r>
        <w:rPr>
          <w:rFonts w:ascii="Arial Narrow" w:hAnsi="Arial Narrow"/>
          <w:b/>
        </w:rPr>
        <w:t>à apprécier les offres de prix)</w:t>
      </w:r>
    </w:p>
    <w:p w14:paraId="107BC653" w14:textId="3C14C922" w:rsidR="003851BD"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mémoire technique</w:t>
      </w:r>
      <w:r w:rsidRPr="003E63FD">
        <w:rPr>
          <w:rFonts w:ascii="Arial Narrow" w:hAnsi="Arial Narrow"/>
          <w:lang w:eastAsia="fr-FR"/>
        </w:rPr>
        <w:t xml:space="preserve"> </w:t>
      </w:r>
      <w:r w:rsidRPr="00803233">
        <w:rPr>
          <w:rFonts w:ascii="Arial Narrow" w:hAnsi="Arial Narrow"/>
          <w:lang w:eastAsia="fr-FR"/>
        </w:rPr>
        <w:t xml:space="preserve">dans lequel le candidat doit détailler les points </w:t>
      </w:r>
      <w:r w:rsidR="003851BD" w:rsidRPr="00803233">
        <w:rPr>
          <w:rFonts w:ascii="Arial Narrow" w:hAnsi="Arial Narrow"/>
          <w:lang w:eastAsia="fr-FR"/>
        </w:rPr>
        <w:t>mentionnés dans le cadre de réponse</w:t>
      </w:r>
    </w:p>
    <w:p w14:paraId="0474F818" w14:textId="44F9D0A6" w:rsidR="00D56FEA" w:rsidRPr="00803233" w:rsidRDefault="00D56FEA" w:rsidP="00A7568E">
      <w:pPr>
        <w:pStyle w:val="Corpsdetexte"/>
        <w:numPr>
          <w:ilvl w:val="0"/>
          <w:numId w:val="23"/>
        </w:numPr>
        <w:rPr>
          <w:rFonts w:ascii="Arial Narrow" w:hAnsi="Arial Narrow"/>
          <w:lang w:eastAsia="fr-FR"/>
        </w:rPr>
      </w:pPr>
      <w:r>
        <w:rPr>
          <w:rFonts w:ascii="Arial Narrow" w:hAnsi="Arial Narrow"/>
          <w:lang w:eastAsia="fr-FR"/>
        </w:rPr>
        <w:t>Catalogue</w:t>
      </w:r>
    </w:p>
    <w:p w14:paraId="1E2F3294" w14:textId="77777777" w:rsidR="00FA09DA" w:rsidRPr="005C238F" w:rsidRDefault="00FA09DA" w:rsidP="00FA09DA">
      <w:pPr>
        <w:pStyle w:val="Corpsdetexte"/>
        <w:widowControl w:val="0"/>
        <w:spacing w:after="0"/>
        <w:ind w:left="720"/>
        <w:rPr>
          <w:rFonts w:ascii="Arial Narrow" w:hAnsi="Arial Narrow"/>
          <w:b/>
          <w:color w:val="FF0000"/>
          <w:lang w:eastAsia="fr-FR"/>
        </w:rPr>
      </w:pPr>
      <w:r w:rsidRPr="005C238F">
        <w:rPr>
          <w:rFonts w:ascii="Arial Narrow" w:hAnsi="Arial Narrow"/>
          <w:b/>
          <w:color w:val="FF0000"/>
          <w:lang w:eastAsia="fr-FR"/>
        </w:rPr>
        <w:t xml:space="preserve">Le candidat doit remettre l’ensemble les éléments dans son dossier de réponse. </w:t>
      </w:r>
    </w:p>
    <w:p w14:paraId="13B428EA" w14:textId="77777777" w:rsidR="00FA09DA" w:rsidRPr="00973612" w:rsidRDefault="00FA09DA" w:rsidP="00FA09DA">
      <w:pPr>
        <w:pStyle w:val="Corpsdetexte"/>
        <w:widowControl w:val="0"/>
        <w:spacing w:after="0"/>
        <w:ind w:left="720"/>
        <w:rPr>
          <w:rFonts w:ascii="Arial Narrow" w:hAnsi="Arial Narrow"/>
          <w:b/>
          <w:lang w:eastAsia="fr-FR"/>
        </w:rPr>
      </w:pPr>
      <w:r w:rsidRPr="005C238F">
        <w:rPr>
          <w:rFonts w:ascii="Arial Narrow" w:hAnsi="Arial Narrow"/>
          <w:b/>
          <w:color w:val="FF0000"/>
          <w:lang w:eastAsia="fr-FR"/>
        </w:rPr>
        <w:t>Les renvois à des documents accessibles via des liens ne seront pas pris en compte pour l’analyse</w:t>
      </w:r>
    </w:p>
    <w:p w14:paraId="054DE738" w14:textId="28F9FF56" w:rsidR="00FA09DA" w:rsidRPr="003E63FD" w:rsidRDefault="00FA09DA" w:rsidP="003765CC">
      <w:pPr>
        <w:pStyle w:val="Corpsdetexte"/>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6188B06B"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4B067A22" w14:textId="77777777" w:rsidR="00FA09DA" w:rsidRPr="009808CD" w:rsidRDefault="00FA09DA" w:rsidP="00FA09DA">
      <w:pPr>
        <w:pStyle w:val="Sansinterligne"/>
        <w:spacing w:after="240" w:line="360" w:lineRule="auto"/>
        <w:jc w:val="both"/>
        <w:rPr>
          <w:rFonts w:ascii="Arial Narrow" w:hAnsi="Arial Narrow"/>
          <w:iCs/>
        </w:rPr>
      </w:pPr>
      <w:r w:rsidRPr="009808CD">
        <w:rPr>
          <w:rFonts w:ascii="Arial Narrow" w:hAnsi="Arial Narrow"/>
          <w:iCs/>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528850DA" w14:textId="77777777" w:rsidR="00FA09DA" w:rsidRPr="009808CD" w:rsidRDefault="00FA09DA" w:rsidP="00FA09DA">
      <w:pPr>
        <w:pStyle w:val="Sansinterligne"/>
        <w:spacing w:after="240" w:line="360" w:lineRule="auto"/>
        <w:jc w:val="both"/>
        <w:rPr>
          <w:iCs/>
        </w:rPr>
      </w:pPr>
      <w:r w:rsidRPr="009808CD">
        <w:rPr>
          <w:rFonts w:ascii="Arial Narrow" w:hAnsi="Arial Narrow"/>
          <w:iCs/>
        </w:rPr>
        <w:t xml:space="preserve">A cette fin, il est demandé au candidat de remettre à l’appui de son offre le formulaire DC4 renseigné et disponible à l’adresse suivante : </w:t>
      </w:r>
      <w:hyperlink r:id="rId11" w:history="1">
        <w:r w:rsidRPr="009808CD">
          <w:rPr>
            <w:rStyle w:val="Lienhypertexte"/>
            <w:rFonts w:ascii="Arial Narrow" w:hAnsi="Arial Narrow"/>
            <w:iCs/>
          </w:rPr>
          <w:t>https://www.economie.gouv.fr/daj/formulaires-declaration-du-candidat</w:t>
        </w:r>
      </w:hyperlink>
    </w:p>
    <w:p w14:paraId="5292A79E" w14:textId="77777777" w:rsidR="00FA09DA" w:rsidRPr="009808CD" w:rsidRDefault="00FA09DA" w:rsidP="00FA09DA">
      <w:pPr>
        <w:pStyle w:val="Sansinterligne"/>
        <w:spacing w:after="240" w:line="360" w:lineRule="auto"/>
        <w:jc w:val="both"/>
        <w:rPr>
          <w:rFonts w:ascii="Arial Narrow" w:hAnsi="Arial Narrow"/>
          <w:b/>
          <w:bCs/>
          <w:iCs/>
          <w:u w:val="single"/>
        </w:rPr>
      </w:pPr>
      <w:r w:rsidRPr="009808CD">
        <w:rPr>
          <w:rFonts w:ascii="Arial Narrow" w:hAnsi="Arial Narrow"/>
          <w:b/>
          <w:bCs/>
          <w:iCs/>
          <w:u w:val="single"/>
        </w:rPr>
        <w:t>L’attention des candidats est attirée sur le fait que depuis le 1</w:t>
      </w:r>
      <w:r w:rsidRPr="009808CD">
        <w:rPr>
          <w:rFonts w:ascii="Arial Narrow" w:hAnsi="Arial Narrow"/>
          <w:b/>
          <w:bCs/>
          <w:iCs/>
          <w:u w:val="single"/>
          <w:vertAlign w:val="superscript"/>
        </w:rPr>
        <w:t>er</w:t>
      </w:r>
      <w:r w:rsidRPr="009808CD">
        <w:rPr>
          <w:rFonts w:ascii="Arial Narrow" w:hAnsi="Arial Narrow"/>
          <w:b/>
          <w:bCs/>
          <w:iCs/>
          <w:u w:val="single"/>
        </w:rPr>
        <w:t xml:space="preserve"> janvier 2024, un nouveau formulaire DC4 est à utiliser. Disponible sur le lien ci-dessus, il est également joint en annexe 2 au présent RC accompagné de sa fiche explicative. </w:t>
      </w:r>
    </w:p>
    <w:p w14:paraId="5F352BDE" w14:textId="77777777" w:rsidR="00FA09DA" w:rsidRPr="009808CD" w:rsidRDefault="00FA09DA" w:rsidP="00FA09DA">
      <w:pPr>
        <w:pStyle w:val="Sansinterligne"/>
        <w:spacing w:after="240" w:line="360" w:lineRule="auto"/>
        <w:jc w:val="both"/>
        <w:rPr>
          <w:rFonts w:ascii="Arial Narrow" w:hAnsi="Arial Narrow"/>
          <w:iCs/>
        </w:rPr>
      </w:pPr>
      <w:r w:rsidRPr="009808CD">
        <w:rPr>
          <w:rFonts w:ascii="Arial Narrow" w:hAnsi="Arial Narrow"/>
          <w:iCs/>
        </w:rPr>
        <w:t>Le DC4 n’a pas à être signé au stade de l’offre mais en cas d’attribution du marché, il devra être signé par le futur titulaire, le sous-traitant et l’</w:t>
      </w:r>
      <w:r>
        <w:rPr>
          <w:rFonts w:ascii="Arial Narrow" w:hAnsi="Arial Narrow"/>
          <w:iCs/>
        </w:rPr>
        <w:t>EPMO-VGE</w:t>
      </w:r>
      <w:r w:rsidRPr="009808CD">
        <w:rPr>
          <w:rFonts w:ascii="Arial Narrow" w:hAnsi="Arial Narrow"/>
          <w:iCs/>
        </w:rPr>
        <w:t xml:space="preserve"> (voir sur la signature des pièces l’article 6.3 du présent règlement de la consultation).</w:t>
      </w:r>
    </w:p>
    <w:p w14:paraId="15E0CAD4" w14:textId="77777777" w:rsidR="00FA09DA" w:rsidRPr="009808CD" w:rsidRDefault="00FA09DA" w:rsidP="00FA09DA">
      <w:pPr>
        <w:pStyle w:val="Sansinterligne"/>
        <w:spacing w:after="240" w:line="360" w:lineRule="auto"/>
        <w:jc w:val="both"/>
        <w:rPr>
          <w:rFonts w:ascii="Arial Narrow" w:hAnsi="Arial Narrow"/>
          <w:iCs/>
        </w:rPr>
      </w:pPr>
      <w:r w:rsidRPr="009808CD">
        <w:rPr>
          <w:rFonts w:ascii="Arial Narrow" w:hAnsi="Arial Narrow"/>
          <w:iCs/>
        </w:rPr>
        <w:t>La notification du marché ou la signature du DC4 par l’</w:t>
      </w:r>
      <w:r>
        <w:rPr>
          <w:rFonts w:ascii="Arial Narrow" w:hAnsi="Arial Narrow"/>
          <w:iCs/>
        </w:rPr>
        <w:t>EPMO-VGE</w:t>
      </w:r>
      <w:r w:rsidRPr="009808CD">
        <w:rPr>
          <w:rFonts w:ascii="Arial Narrow" w:hAnsi="Arial Narrow"/>
          <w:iCs/>
        </w:rPr>
        <w:t xml:space="preserve"> vaudra acceptation du sous-traitant et agrément de ses conditions de paiement.</w:t>
      </w:r>
    </w:p>
    <w:p w14:paraId="6BD1DF0F" w14:textId="77777777" w:rsidR="00FA09DA" w:rsidRDefault="00FA09DA" w:rsidP="00FA09DA">
      <w:pPr>
        <w:pStyle w:val="Corpsdetexte"/>
        <w:rPr>
          <w:rFonts w:ascii="Arial Narrow" w:hAnsi="Arial Narrow"/>
          <w:iCs/>
        </w:rPr>
      </w:pPr>
      <w:r w:rsidRPr="009808CD">
        <w:rPr>
          <w:rFonts w:ascii="Arial Narrow" w:hAnsi="Arial Narrow"/>
          <w:iCs/>
        </w:rPr>
        <w:lastRenderedPageBreak/>
        <w:t>L’attention du candidat est attirée sur le fait que les demandes de sous-traitance peuvent également être présentées pendant toute la durée d’exécution du marché</w:t>
      </w:r>
      <w:r>
        <w:rPr>
          <w:rFonts w:ascii="Arial Narrow" w:hAnsi="Arial Narrow"/>
          <w:iCs/>
        </w:rPr>
        <w:t>.</w:t>
      </w:r>
    </w:p>
    <w:p w14:paraId="44E0D2D4"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7289B44F"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w:t>
      </w:r>
      <w:r w:rsidR="008D13EE">
        <w:rPr>
          <w:rFonts w:ascii="Arial Narrow" w:hAnsi="Arial Narrow"/>
          <w:lang w:eastAsia="fr-FR"/>
        </w:rPr>
        <w:t>EPMO-VGE</w:t>
      </w:r>
      <w:r w:rsidRPr="003E63FD">
        <w:rPr>
          <w:rFonts w:ascii="Arial Narrow" w:hAnsi="Arial Narrow"/>
          <w:lang w:eastAsia="fr-FR"/>
        </w:rPr>
        <w:t>,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667BDFA3" w14:textId="77777777" w:rsidR="0025246C" w:rsidRPr="003E63FD" w:rsidRDefault="0025246C" w:rsidP="0025246C">
      <w:pPr>
        <w:pStyle w:val="Corpsdetexte"/>
        <w:rPr>
          <w:rFonts w:ascii="Arial Narrow" w:hAnsi="Arial Narrow"/>
          <w:lang w:eastAsia="fr-FR"/>
        </w:rPr>
      </w:pP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00D478BE" w14:textId="77777777" w:rsidR="00FA09DA" w:rsidRPr="003E63FD" w:rsidRDefault="00FA09DA" w:rsidP="00FA09DA">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228B669" w14:textId="77777777" w:rsidR="00FA09DA" w:rsidRPr="003E63FD" w:rsidRDefault="00FA09DA" w:rsidP="00FA09DA">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1EEACC7D" w14:textId="77777777" w:rsidR="00FA09DA" w:rsidRPr="00D94505" w:rsidRDefault="00FA09DA" w:rsidP="00FA09DA">
      <w:pPr>
        <w:pStyle w:val="Paragraphedeliste"/>
        <w:spacing w:after="0" w:line="276" w:lineRule="auto"/>
        <w:ind w:left="936"/>
        <w:jc w:val="center"/>
        <w:rPr>
          <w:rFonts w:ascii="Arial Narrow" w:hAnsi="Arial Narrow"/>
          <w:lang w:eastAsia="fr-FR"/>
        </w:rPr>
      </w:pPr>
      <w:r w:rsidRPr="00D94505">
        <w:rPr>
          <w:rFonts w:ascii="Arial Narrow" w:hAnsi="Arial Narrow"/>
          <w:lang w:eastAsia="fr-FR"/>
        </w:rPr>
        <w:t>Direction administrative et financière Service des affaires juridiques SL</w:t>
      </w:r>
    </w:p>
    <w:p w14:paraId="30B39D78" w14:textId="77777777" w:rsidR="00FA09DA" w:rsidRDefault="00FA09DA" w:rsidP="00FA09DA">
      <w:pPr>
        <w:rPr>
          <w:rFonts w:ascii="Arial Narrow" w:hAnsi="Arial Narrow"/>
          <w:lang w:eastAsia="fr-FR"/>
        </w:rPr>
      </w:pPr>
    </w:p>
    <w:p w14:paraId="75ACD810" w14:textId="25E6512E" w:rsidR="00FA09DA" w:rsidRPr="00AC3573" w:rsidRDefault="00FA09DA" w:rsidP="00FA09DA">
      <w:pPr>
        <w:jc w:val="center"/>
        <w:rPr>
          <w:rFonts w:ascii="Arial Narrow" w:hAnsi="Arial Narrow"/>
          <w:lang w:eastAsia="fr-FR"/>
        </w:rPr>
      </w:pPr>
      <w:r>
        <w:rPr>
          <w:rFonts w:ascii="Arial Narrow" w:hAnsi="Arial Narrow"/>
          <w:lang w:eastAsia="fr-FR"/>
        </w:rPr>
        <w:t>« </w:t>
      </w:r>
      <w:r w:rsidRPr="00451C6C">
        <w:rPr>
          <w:rFonts w:ascii="Arial Narrow" w:hAnsi="Arial Narrow"/>
          <w:lang w:eastAsia="fr-FR"/>
        </w:rPr>
        <w:t>Fourniture</w:t>
      </w:r>
      <w:r>
        <w:rPr>
          <w:rFonts w:ascii="Arial Narrow" w:hAnsi="Arial Narrow"/>
          <w:lang w:eastAsia="fr-FR"/>
        </w:rPr>
        <w:t xml:space="preserve"> de matériel </w:t>
      </w:r>
      <w:r w:rsidR="0069157C">
        <w:rPr>
          <w:rFonts w:ascii="Arial Narrow" w:hAnsi="Arial Narrow"/>
          <w:lang w:eastAsia="fr-FR"/>
        </w:rPr>
        <w:t>informatique</w:t>
      </w:r>
      <w:r>
        <w:rPr>
          <w:rFonts w:ascii="Arial Narrow" w:hAnsi="Arial Narrow"/>
          <w:lang w:eastAsia="fr-FR"/>
        </w:rPr>
        <w:t xml:space="preserve"> pour l’EPMO-</w:t>
      </w:r>
      <w:proofErr w:type="gramStart"/>
      <w:r>
        <w:rPr>
          <w:rFonts w:ascii="Arial Narrow" w:hAnsi="Arial Narrow"/>
          <w:lang w:eastAsia="fr-FR"/>
        </w:rPr>
        <w:t>VGE»</w:t>
      </w:r>
      <w:proofErr w:type="gramEnd"/>
    </w:p>
    <w:p w14:paraId="02E9C4FE" w14:textId="77777777" w:rsidR="00FA09DA" w:rsidRDefault="00FA09DA" w:rsidP="00FA09DA">
      <w:pPr>
        <w:pStyle w:val="Corpsdetexte"/>
        <w:spacing w:after="160" w:line="259" w:lineRule="auto"/>
        <w:jc w:val="center"/>
        <w:rPr>
          <w:rFonts w:ascii="Arial Narrow" w:hAnsi="Arial Narrow"/>
          <w:lang w:eastAsia="fr-FR"/>
        </w:rPr>
      </w:pPr>
      <w:r>
        <w:rPr>
          <w:rFonts w:ascii="Arial Narrow" w:hAnsi="Arial Narrow"/>
          <w:lang w:eastAsia="fr-FR"/>
        </w:rPr>
        <w:t>Copie de sauvegarde ne pas ouvrir</w:t>
      </w:r>
      <w:r>
        <w:rPr>
          <w:rFonts w:ascii="Arial Narrow" w:hAnsi="Arial Narrow"/>
        </w:rPr>
        <w:t xml:space="preserve"> </w:t>
      </w:r>
      <w:r>
        <w:rPr>
          <w:rFonts w:ascii="Arial Narrow" w:hAnsi="Arial Narrow"/>
          <w:lang w:eastAsia="fr-FR"/>
        </w:rPr>
        <w:t>» (SL)</w:t>
      </w:r>
    </w:p>
    <w:p w14:paraId="5D36FC65" w14:textId="77777777" w:rsidR="00FA09DA" w:rsidRPr="008F7BCC" w:rsidRDefault="00FA09DA" w:rsidP="00FA09DA">
      <w:pPr>
        <w:spacing w:after="0" w:line="276" w:lineRule="auto"/>
        <w:jc w:val="center"/>
        <w:rPr>
          <w:rFonts w:ascii="Arial Narrow" w:hAnsi="Arial Narrow"/>
          <w:b/>
          <w:lang w:eastAsia="fr-FR"/>
        </w:rPr>
      </w:pPr>
      <w:r w:rsidRPr="008F7BCC">
        <w:rPr>
          <w:rFonts w:ascii="Arial Narrow" w:hAnsi="Arial Narrow"/>
          <w:b/>
          <w:lang w:eastAsia="fr-FR"/>
        </w:rPr>
        <w:t>Service juridique SL</w:t>
      </w:r>
    </w:p>
    <w:p w14:paraId="217D8A68" w14:textId="77777777" w:rsidR="00FA09DA" w:rsidRPr="00A74853" w:rsidRDefault="00FA09DA" w:rsidP="00FA09DA">
      <w:pPr>
        <w:spacing w:after="0" w:line="276" w:lineRule="auto"/>
        <w:jc w:val="center"/>
        <w:rPr>
          <w:rFonts w:ascii="Arial Narrow" w:hAnsi="Arial Narrow"/>
          <w:b/>
          <w:lang w:val="en-IE" w:eastAsia="fr-FR"/>
        </w:rPr>
      </w:pPr>
      <w:r w:rsidRPr="00A74853">
        <w:rPr>
          <w:rFonts w:ascii="Arial Narrow" w:hAnsi="Arial Narrow"/>
          <w:b/>
          <w:lang w:val="en-IE" w:eastAsia="fr-FR"/>
        </w:rPr>
        <w:t>Esplanade Valéry Giscard d’Estaing 75</w:t>
      </w:r>
      <w:r>
        <w:rPr>
          <w:rFonts w:ascii="Arial Narrow" w:hAnsi="Arial Narrow"/>
          <w:b/>
          <w:lang w:val="en-IE" w:eastAsia="fr-FR"/>
        </w:rPr>
        <w:t>007</w:t>
      </w:r>
      <w:r w:rsidRPr="00A74853">
        <w:rPr>
          <w:rFonts w:ascii="Arial Narrow" w:hAnsi="Arial Narrow"/>
          <w:b/>
          <w:lang w:val="en-IE" w:eastAsia="fr-FR"/>
        </w:rPr>
        <w:t xml:space="preserve"> Paris </w:t>
      </w:r>
    </w:p>
    <w:p w14:paraId="09CEDB40" w14:textId="1F3BB6FA" w:rsidR="005F1D51" w:rsidRPr="003E63FD" w:rsidRDefault="005F1D51" w:rsidP="00D15BAA">
      <w:pPr>
        <w:pStyle w:val="Corpsdetexte"/>
        <w:spacing w:after="240"/>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592296AB"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w:t>
      </w:r>
      <w:r w:rsidR="008D13EE">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lastRenderedPageBreak/>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D6339B"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7777777" w:rsidR="003F3420" w:rsidRPr="003E63FD" w:rsidRDefault="003F3420" w:rsidP="003F3420">
      <w:pPr>
        <w:pStyle w:val="Corpsdetexte"/>
        <w:spacing w:after="240"/>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663557A3"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w:t>
      </w:r>
      <w:r w:rsidR="008D13EE">
        <w:rPr>
          <w:rFonts w:ascii="Arial Narrow" w:hAnsi="Arial Narrow"/>
        </w:rPr>
        <w:t>EPMO-VGE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D15BAA"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D15BAA">
        <w:rPr>
          <w:rFonts w:ascii="Arial Narrow" w:hAnsi="Arial Narrow"/>
          <w:b/>
        </w:rPr>
        <w:t>Jugement des offres</w:t>
      </w:r>
    </w:p>
    <w:p w14:paraId="32CFEB04" w14:textId="6C33DA44" w:rsidR="004302A7" w:rsidRDefault="004302A7" w:rsidP="004302A7">
      <w:pPr>
        <w:rPr>
          <w:rFonts w:ascii="Arial Narrow" w:hAnsi="Arial Narrow"/>
          <w:lang w:eastAsia="fr-FR"/>
        </w:rPr>
      </w:pPr>
      <w:r w:rsidRPr="003E63FD">
        <w:rPr>
          <w:rFonts w:ascii="Arial Narrow" w:hAnsi="Arial Narrow"/>
        </w:rPr>
        <w:t xml:space="preserve">L’offre économiquement la plus avantageuse sera appréciée en fonction des critères pondérés énoncés ci-dessous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DD3386" w14:paraId="5EBD3A37" w14:textId="77777777" w:rsidTr="00DD3386">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BB7A525" w14:textId="77777777" w:rsidR="00DD3386" w:rsidRPr="00FA26C9" w:rsidRDefault="00DD3386" w:rsidP="00D656A7">
            <w:pPr>
              <w:spacing w:before="120" w:after="0"/>
              <w:rPr>
                <w:rFonts w:ascii="Arial" w:hAnsi="Arial" w:cs="Arial"/>
                <w:sz w:val="20"/>
                <w:szCs w:val="20"/>
              </w:rPr>
            </w:pPr>
            <w:r w:rsidRPr="00D656A7">
              <w:rPr>
                <w:rFonts w:ascii="Arial" w:eastAsia="Lucida Sans Unicode" w:hAnsi="Arial" w:cs="Arial"/>
                <w:b/>
                <w:sz w:val="20"/>
                <w:szCs w:val="20"/>
              </w:rPr>
              <w:t>Critère 1 - Valeur technique appréciée à partir des éléments ci-dessous</w:t>
            </w:r>
          </w:p>
        </w:tc>
        <w:tc>
          <w:tcPr>
            <w:tcW w:w="6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F47560F" w14:textId="75A89312" w:rsidR="00DD3386" w:rsidRPr="00FA26C9" w:rsidRDefault="003851BD">
            <w:pPr>
              <w:spacing w:before="120" w:after="0"/>
              <w:rPr>
                <w:rFonts w:ascii="Arial" w:eastAsia="Lucida Sans Unicode" w:hAnsi="Arial" w:cs="Arial"/>
                <w:b/>
                <w:sz w:val="20"/>
                <w:szCs w:val="20"/>
              </w:rPr>
            </w:pPr>
            <w:r>
              <w:rPr>
                <w:rFonts w:ascii="Arial" w:eastAsia="Lucida Sans Unicode" w:hAnsi="Arial" w:cs="Arial"/>
                <w:b/>
                <w:sz w:val="20"/>
                <w:szCs w:val="20"/>
              </w:rPr>
              <w:t>5</w:t>
            </w:r>
            <w:r w:rsidR="00DD3386" w:rsidRPr="00FA26C9">
              <w:rPr>
                <w:rFonts w:ascii="Arial" w:eastAsia="Lucida Sans Unicode" w:hAnsi="Arial" w:cs="Arial"/>
                <w:b/>
                <w:sz w:val="20"/>
                <w:szCs w:val="20"/>
              </w:rPr>
              <w:t>0%</w:t>
            </w:r>
          </w:p>
        </w:tc>
      </w:tr>
      <w:tr w:rsidR="00DD3386" w14:paraId="48A61650" w14:textId="77777777" w:rsidTr="00DD3386">
        <w:trPr>
          <w:trHeight w:val="537"/>
        </w:trPr>
        <w:tc>
          <w:tcPr>
            <w:tcW w:w="4394" w:type="pct"/>
            <w:tcBorders>
              <w:top w:val="single" w:sz="4" w:space="0" w:color="auto"/>
              <w:left w:val="single" w:sz="4" w:space="0" w:color="auto"/>
              <w:bottom w:val="single" w:sz="4" w:space="0" w:color="auto"/>
              <w:right w:val="single" w:sz="4" w:space="0" w:color="auto"/>
            </w:tcBorders>
            <w:vAlign w:val="center"/>
          </w:tcPr>
          <w:p w14:paraId="020EB4D1" w14:textId="1F6B6712" w:rsidR="00DD3386" w:rsidRPr="005C238F" w:rsidRDefault="00DD3386" w:rsidP="00DA61F8">
            <w:pPr>
              <w:pStyle w:val="En-tte"/>
              <w:tabs>
                <w:tab w:val="left" w:pos="708"/>
              </w:tabs>
              <w:spacing w:before="120" w:after="120" w:line="256" w:lineRule="auto"/>
              <w:jc w:val="both"/>
              <w:rPr>
                <w:rFonts w:ascii="Arial Narrow" w:hAnsi="Arial Narrow"/>
              </w:rPr>
            </w:pPr>
            <w:r w:rsidRPr="005C238F">
              <w:rPr>
                <w:rFonts w:ascii="Arial Narrow" w:hAnsi="Arial Narrow"/>
              </w:rPr>
              <w:t>1.</w:t>
            </w:r>
            <w:r w:rsidR="003851BD" w:rsidRPr="005C238F">
              <w:rPr>
                <w:rFonts w:ascii="Arial Narrow" w:hAnsi="Arial Narrow"/>
              </w:rPr>
              <w:t>1</w:t>
            </w:r>
            <w:r w:rsidRPr="005C238F">
              <w:rPr>
                <w:rFonts w:ascii="Arial Narrow" w:hAnsi="Arial Narrow"/>
              </w:rPr>
              <w:t xml:space="preserve"> </w:t>
            </w:r>
            <w:r w:rsidR="003851BD" w:rsidRPr="005C238F">
              <w:rPr>
                <w:rFonts w:ascii="Arial Narrow" w:hAnsi="Arial Narrow"/>
              </w:rPr>
              <w:t>Clarté de la gamme constructeur et caractéristiques techniques et durables des équipements</w:t>
            </w:r>
            <w:r w:rsidR="00D82B49" w:rsidRPr="005C238F">
              <w:rPr>
                <w:rFonts w:ascii="Arial Narrow" w:hAnsi="Arial Narrow"/>
              </w:rPr>
              <w:t xml:space="preserve"> tel que décrit dans le mémoire</w:t>
            </w:r>
          </w:p>
        </w:tc>
        <w:tc>
          <w:tcPr>
            <w:tcW w:w="606" w:type="pct"/>
            <w:tcBorders>
              <w:top w:val="single" w:sz="4" w:space="0" w:color="auto"/>
              <w:left w:val="single" w:sz="4" w:space="0" w:color="auto"/>
              <w:bottom w:val="single" w:sz="4" w:space="0" w:color="auto"/>
              <w:right w:val="single" w:sz="4" w:space="0" w:color="auto"/>
            </w:tcBorders>
            <w:vAlign w:val="center"/>
            <w:hideMark/>
          </w:tcPr>
          <w:p w14:paraId="093B728C" w14:textId="4B4BF3A4" w:rsidR="00DD3386" w:rsidRPr="00FA26C9" w:rsidRDefault="003851BD">
            <w:pPr>
              <w:pStyle w:val="En-tte"/>
              <w:tabs>
                <w:tab w:val="left" w:pos="708"/>
              </w:tabs>
              <w:spacing w:before="120" w:after="120" w:line="256" w:lineRule="auto"/>
              <w:rPr>
                <w:rFonts w:ascii="Arial" w:eastAsia="Lucida Sans Unicode" w:hAnsi="Arial" w:cs="Arial"/>
                <w:sz w:val="20"/>
                <w:szCs w:val="20"/>
              </w:rPr>
            </w:pPr>
            <w:r>
              <w:rPr>
                <w:rFonts w:ascii="Arial" w:eastAsia="Lucida Sans Unicode" w:hAnsi="Arial" w:cs="Arial"/>
                <w:sz w:val="20"/>
                <w:szCs w:val="20"/>
              </w:rPr>
              <w:t>5</w:t>
            </w:r>
            <w:r w:rsidR="00DD3386" w:rsidRPr="00FA26C9">
              <w:rPr>
                <w:rFonts w:ascii="Arial" w:eastAsia="Lucida Sans Unicode" w:hAnsi="Arial" w:cs="Arial"/>
                <w:sz w:val="20"/>
                <w:szCs w:val="20"/>
              </w:rPr>
              <w:t>0%</w:t>
            </w:r>
          </w:p>
        </w:tc>
      </w:tr>
      <w:tr w:rsidR="003851BD" w14:paraId="6BE988D0" w14:textId="77777777" w:rsidTr="00DD3386">
        <w:trPr>
          <w:trHeight w:val="537"/>
        </w:trPr>
        <w:tc>
          <w:tcPr>
            <w:tcW w:w="4394" w:type="pct"/>
            <w:tcBorders>
              <w:top w:val="single" w:sz="4" w:space="0" w:color="auto"/>
              <w:left w:val="single" w:sz="4" w:space="0" w:color="auto"/>
              <w:bottom w:val="single" w:sz="4" w:space="0" w:color="auto"/>
              <w:right w:val="single" w:sz="4" w:space="0" w:color="auto"/>
            </w:tcBorders>
            <w:vAlign w:val="center"/>
          </w:tcPr>
          <w:p w14:paraId="27E0BC8A" w14:textId="2F9D51EE" w:rsidR="003851BD" w:rsidRPr="005C238F" w:rsidRDefault="003851BD">
            <w:pPr>
              <w:pStyle w:val="En-tte"/>
              <w:tabs>
                <w:tab w:val="left" w:pos="708"/>
              </w:tabs>
              <w:spacing w:before="120" w:after="120" w:line="256" w:lineRule="auto"/>
              <w:rPr>
                <w:rFonts w:ascii="Arial Narrow" w:hAnsi="Arial Narrow"/>
              </w:rPr>
            </w:pPr>
            <w:r w:rsidRPr="005C238F">
              <w:rPr>
                <w:rFonts w:ascii="Arial Narrow" w:hAnsi="Arial Narrow"/>
              </w:rPr>
              <w:t>1.2 Commande et approvisionnement</w:t>
            </w:r>
            <w:r w:rsidR="00D82B49" w:rsidRPr="005C238F">
              <w:rPr>
                <w:rFonts w:ascii="Arial Narrow" w:hAnsi="Arial Narrow"/>
              </w:rPr>
              <w:t xml:space="preserve"> tel que décrit dans le mémoire</w:t>
            </w:r>
          </w:p>
        </w:tc>
        <w:tc>
          <w:tcPr>
            <w:tcW w:w="606" w:type="pct"/>
            <w:tcBorders>
              <w:top w:val="single" w:sz="4" w:space="0" w:color="auto"/>
              <w:left w:val="single" w:sz="4" w:space="0" w:color="auto"/>
              <w:bottom w:val="single" w:sz="4" w:space="0" w:color="auto"/>
              <w:right w:val="single" w:sz="4" w:space="0" w:color="auto"/>
            </w:tcBorders>
            <w:vAlign w:val="center"/>
          </w:tcPr>
          <w:p w14:paraId="73ADC19D" w14:textId="2EBC7C48" w:rsidR="003851BD" w:rsidRPr="00FA26C9" w:rsidRDefault="003851BD">
            <w:pPr>
              <w:pStyle w:val="En-tte"/>
              <w:tabs>
                <w:tab w:val="left" w:pos="708"/>
              </w:tabs>
              <w:spacing w:before="120" w:after="120" w:line="256" w:lineRule="auto"/>
              <w:rPr>
                <w:rFonts w:ascii="Arial" w:eastAsia="Lucida Sans Unicode" w:hAnsi="Arial" w:cs="Arial"/>
                <w:sz w:val="20"/>
                <w:szCs w:val="20"/>
              </w:rPr>
            </w:pPr>
            <w:r>
              <w:rPr>
                <w:rFonts w:ascii="Arial" w:eastAsia="Lucida Sans Unicode" w:hAnsi="Arial" w:cs="Arial"/>
                <w:sz w:val="20"/>
                <w:szCs w:val="20"/>
              </w:rPr>
              <w:t>30%</w:t>
            </w:r>
          </w:p>
        </w:tc>
      </w:tr>
      <w:tr w:rsidR="00DD3386" w14:paraId="51424C76" w14:textId="77777777" w:rsidTr="00DD3386">
        <w:trPr>
          <w:trHeight w:val="537"/>
        </w:trPr>
        <w:tc>
          <w:tcPr>
            <w:tcW w:w="4394" w:type="pct"/>
            <w:tcBorders>
              <w:top w:val="single" w:sz="4" w:space="0" w:color="auto"/>
              <w:left w:val="single" w:sz="4" w:space="0" w:color="auto"/>
              <w:bottom w:val="single" w:sz="4" w:space="0" w:color="auto"/>
              <w:right w:val="single" w:sz="4" w:space="0" w:color="auto"/>
            </w:tcBorders>
            <w:vAlign w:val="center"/>
          </w:tcPr>
          <w:p w14:paraId="386417A3" w14:textId="0DE0F160" w:rsidR="00E43083" w:rsidRPr="002168E4" w:rsidRDefault="00DD3386">
            <w:pPr>
              <w:pStyle w:val="En-tte"/>
              <w:tabs>
                <w:tab w:val="left" w:pos="708"/>
              </w:tabs>
              <w:spacing w:before="120" w:after="120" w:line="256" w:lineRule="auto"/>
              <w:rPr>
                <w:rFonts w:ascii="Arial Narrow" w:hAnsi="Arial Narrow"/>
              </w:rPr>
            </w:pPr>
            <w:r w:rsidRPr="002168E4">
              <w:rPr>
                <w:rFonts w:ascii="Arial Narrow" w:hAnsi="Arial Narrow"/>
              </w:rPr>
              <w:t xml:space="preserve">1.3 </w:t>
            </w:r>
            <w:r w:rsidR="002168E4" w:rsidRPr="002168E4">
              <w:rPr>
                <w:rFonts w:ascii="Arial Narrow" w:hAnsi="Arial Narrow"/>
              </w:rPr>
              <w:t xml:space="preserve">Service </w:t>
            </w:r>
            <w:r w:rsidR="00D15BAA" w:rsidRPr="002168E4">
              <w:rPr>
                <w:rFonts w:ascii="Arial Narrow" w:hAnsi="Arial Narrow"/>
              </w:rPr>
              <w:t>après-vente</w:t>
            </w:r>
            <w:r w:rsidR="002168E4" w:rsidRPr="002168E4">
              <w:rPr>
                <w:rFonts w:ascii="Arial Narrow" w:hAnsi="Arial Narrow"/>
              </w:rPr>
              <w:t xml:space="preserve"> et maintenance </w:t>
            </w:r>
            <w:r w:rsidR="00D82B49" w:rsidRPr="002168E4">
              <w:rPr>
                <w:rFonts w:ascii="Arial Narrow" w:hAnsi="Arial Narrow"/>
              </w:rPr>
              <w:t>tel que décrit dans le mémoire</w:t>
            </w:r>
          </w:p>
        </w:tc>
        <w:tc>
          <w:tcPr>
            <w:tcW w:w="606" w:type="pct"/>
            <w:tcBorders>
              <w:top w:val="single" w:sz="4" w:space="0" w:color="auto"/>
              <w:left w:val="single" w:sz="4" w:space="0" w:color="auto"/>
              <w:bottom w:val="single" w:sz="4" w:space="0" w:color="auto"/>
              <w:right w:val="single" w:sz="4" w:space="0" w:color="auto"/>
            </w:tcBorders>
            <w:vAlign w:val="center"/>
            <w:hideMark/>
          </w:tcPr>
          <w:p w14:paraId="72EB8B0C" w14:textId="25AD7A25" w:rsidR="00DD3386" w:rsidRPr="00DA61F8" w:rsidRDefault="003851BD">
            <w:pPr>
              <w:pStyle w:val="En-tte"/>
              <w:tabs>
                <w:tab w:val="left" w:pos="708"/>
              </w:tabs>
              <w:spacing w:before="120" w:after="120" w:line="256" w:lineRule="auto"/>
              <w:rPr>
                <w:rFonts w:ascii="Arial" w:eastAsia="Lucida Sans Unicode" w:hAnsi="Arial" w:cs="Arial"/>
                <w:sz w:val="20"/>
                <w:szCs w:val="20"/>
                <w:highlight w:val="yellow"/>
              </w:rPr>
            </w:pPr>
            <w:r w:rsidRPr="002168E4">
              <w:rPr>
                <w:rFonts w:ascii="Arial" w:eastAsia="Lucida Sans Unicode" w:hAnsi="Arial" w:cs="Arial"/>
                <w:sz w:val="20"/>
                <w:szCs w:val="20"/>
              </w:rPr>
              <w:t>2</w:t>
            </w:r>
            <w:r w:rsidR="00DD3386" w:rsidRPr="002168E4">
              <w:rPr>
                <w:rFonts w:ascii="Arial" w:eastAsia="Lucida Sans Unicode" w:hAnsi="Arial" w:cs="Arial"/>
                <w:sz w:val="20"/>
                <w:szCs w:val="20"/>
              </w:rPr>
              <w:t>0%</w:t>
            </w:r>
          </w:p>
        </w:tc>
      </w:tr>
      <w:tr w:rsidR="00DD3386" w14:paraId="30B717B5" w14:textId="77777777" w:rsidTr="002168E4">
        <w:trPr>
          <w:trHeight w:val="915"/>
        </w:trPr>
        <w:tc>
          <w:tcPr>
            <w:tcW w:w="43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2485AA9" w14:textId="7183897C" w:rsidR="00D656A7" w:rsidRPr="00D656A7" w:rsidRDefault="00DD3386" w:rsidP="00D656A7">
            <w:pPr>
              <w:spacing w:before="120" w:after="0"/>
              <w:rPr>
                <w:rFonts w:ascii="Arial" w:eastAsia="Lucida Sans Unicode" w:hAnsi="Arial" w:cs="Arial"/>
                <w:b/>
                <w:sz w:val="20"/>
                <w:szCs w:val="20"/>
              </w:rPr>
            </w:pPr>
            <w:r w:rsidRPr="00FA26C9">
              <w:rPr>
                <w:rFonts w:ascii="Arial" w:eastAsia="Lucida Sans Unicode" w:hAnsi="Arial" w:cs="Arial"/>
                <w:b/>
                <w:sz w:val="20"/>
                <w:szCs w:val="20"/>
              </w:rPr>
              <w:t xml:space="preserve">Critère 2 - </w:t>
            </w:r>
            <w:r w:rsidR="00652694">
              <w:rPr>
                <w:rFonts w:ascii="Arial" w:eastAsia="Lucida Sans Unicode" w:hAnsi="Arial" w:cs="Arial"/>
                <w:b/>
                <w:sz w:val="20"/>
                <w:szCs w:val="20"/>
              </w:rPr>
              <w:t>Critère environnemental</w:t>
            </w:r>
            <w:r w:rsidR="00D656A7" w:rsidRPr="00D656A7">
              <w:rPr>
                <w:rFonts w:ascii="Arial" w:eastAsia="Lucida Sans Unicode" w:hAnsi="Arial" w:cs="Arial"/>
                <w:b/>
                <w:sz w:val="20"/>
                <w:szCs w:val="20"/>
              </w:rPr>
              <w:t xml:space="preserve"> </w:t>
            </w:r>
          </w:p>
          <w:p w14:paraId="706B077E" w14:textId="121929DF" w:rsidR="002168E4" w:rsidRPr="002168E4" w:rsidRDefault="00D656A7" w:rsidP="00D656A7">
            <w:pPr>
              <w:spacing w:before="120" w:after="0"/>
              <w:rPr>
                <w:rFonts w:ascii="Arial Narrow" w:hAnsi="Arial Narrow"/>
              </w:rPr>
            </w:pPr>
            <w:r w:rsidRPr="00D82B49">
              <w:rPr>
                <w:rFonts w:ascii="Arial Narrow" w:hAnsi="Arial Narrow"/>
              </w:rPr>
              <w:t xml:space="preserve">Ce critère sera apprécié </w:t>
            </w:r>
            <w:r w:rsidR="002168E4">
              <w:rPr>
                <w:rFonts w:ascii="Arial Narrow" w:hAnsi="Arial Narrow"/>
              </w:rPr>
              <w:t>selon les éléments prévus au mémoire.</w:t>
            </w:r>
          </w:p>
        </w:tc>
        <w:tc>
          <w:tcPr>
            <w:tcW w:w="6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50B61E3" w14:textId="219339D3" w:rsidR="00DD3386" w:rsidRPr="00FA26C9" w:rsidRDefault="00921C74">
            <w:pPr>
              <w:spacing w:before="120" w:after="0"/>
              <w:rPr>
                <w:rFonts w:ascii="Arial" w:eastAsia="Lucida Sans Unicode" w:hAnsi="Arial" w:cs="Arial"/>
                <w:b/>
                <w:sz w:val="20"/>
                <w:szCs w:val="20"/>
              </w:rPr>
            </w:pPr>
            <w:r>
              <w:rPr>
                <w:rFonts w:ascii="Arial" w:eastAsia="Lucida Sans Unicode" w:hAnsi="Arial" w:cs="Arial"/>
                <w:b/>
                <w:sz w:val="20"/>
                <w:szCs w:val="20"/>
              </w:rPr>
              <w:t>1</w:t>
            </w:r>
            <w:r w:rsidR="00DD3386" w:rsidRPr="00FA26C9">
              <w:rPr>
                <w:rFonts w:ascii="Arial" w:eastAsia="Lucida Sans Unicode" w:hAnsi="Arial" w:cs="Arial"/>
                <w:b/>
                <w:sz w:val="20"/>
                <w:szCs w:val="20"/>
              </w:rPr>
              <w:t>0 %</w:t>
            </w:r>
          </w:p>
        </w:tc>
      </w:tr>
      <w:tr w:rsidR="00DD3386" w14:paraId="6210AA77" w14:textId="77777777" w:rsidTr="00DD3386">
        <w:trPr>
          <w:trHeight w:val="565"/>
        </w:trPr>
        <w:tc>
          <w:tcPr>
            <w:tcW w:w="43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B155736" w14:textId="77777777" w:rsidR="00DD3386" w:rsidRPr="00FA26C9" w:rsidRDefault="00DD3386">
            <w:pPr>
              <w:spacing w:before="120" w:after="0"/>
              <w:rPr>
                <w:rFonts w:ascii="Arial" w:eastAsia="Lucida Sans Unicode" w:hAnsi="Arial" w:cs="Arial"/>
                <w:sz w:val="20"/>
                <w:szCs w:val="20"/>
              </w:rPr>
            </w:pPr>
            <w:r w:rsidRPr="00FA26C9">
              <w:rPr>
                <w:rFonts w:ascii="Arial" w:eastAsia="Lucida Sans Unicode" w:hAnsi="Arial" w:cs="Arial"/>
                <w:b/>
                <w:sz w:val="20"/>
                <w:szCs w:val="20"/>
              </w:rPr>
              <w:t>Critère 3 - Prix</w:t>
            </w:r>
            <w:r w:rsidRPr="00FA26C9">
              <w:rPr>
                <w:rFonts w:ascii="Arial" w:eastAsia="Lucida Sans Unicode" w:hAnsi="Arial" w:cs="Arial"/>
                <w:sz w:val="20"/>
                <w:szCs w:val="20"/>
              </w:rPr>
              <w:t xml:space="preserve"> </w:t>
            </w:r>
            <w:r w:rsidRPr="00FA26C9">
              <w:rPr>
                <w:rFonts w:ascii="Arial" w:eastAsia="Lucida Sans Unicode" w:hAnsi="Arial" w:cs="Arial"/>
                <w:b/>
                <w:sz w:val="20"/>
                <w:szCs w:val="20"/>
              </w:rPr>
              <w:t>des prestations :</w:t>
            </w:r>
          </w:p>
        </w:tc>
        <w:tc>
          <w:tcPr>
            <w:tcW w:w="6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BFB85C" w14:textId="5DF54EE0" w:rsidR="00DD3386" w:rsidRPr="00FA26C9" w:rsidRDefault="003851BD">
            <w:pPr>
              <w:spacing w:before="120" w:after="0"/>
              <w:rPr>
                <w:rFonts w:ascii="Arial" w:eastAsia="Lucida Sans Unicode" w:hAnsi="Arial" w:cs="Arial"/>
                <w:b/>
                <w:sz w:val="20"/>
                <w:szCs w:val="20"/>
              </w:rPr>
            </w:pPr>
            <w:r>
              <w:rPr>
                <w:rFonts w:ascii="Arial" w:eastAsia="Lucida Sans Unicode" w:hAnsi="Arial" w:cs="Arial"/>
                <w:b/>
                <w:sz w:val="20"/>
                <w:szCs w:val="20"/>
              </w:rPr>
              <w:t>4</w:t>
            </w:r>
            <w:r w:rsidR="00DD3386" w:rsidRPr="00FA26C9">
              <w:rPr>
                <w:rFonts w:ascii="Arial" w:eastAsia="Lucida Sans Unicode" w:hAnsi="Arial" w:cs="Arial"/>
                <w:b/>
                <w:sz w:val="20"/>
                <w:szCs w:val="20"/>
              </w:rPr>
              <w:t>0%</w:t>
            </w:r>
          </w:p>
        </w:tc>
      </w:tr>
      <w:tr w:rsidR="00DD3386" w14:paraId="6918C58A" w14:textId="77777777" w:rsidTr="00DD3386">
        <w:trPr>
          <w:trHeight w:val="565"/>
        </w:trPr>
        <w:tc>
          <w:tcPr>
            <w:tcW w:w="4394" w:type="pct"/>
            <w:tcBorders>
              <w:top w:val="single" w:sz="4" w:space="0" w:color="auto"/>
              <w:left w:val="single" w:sz="4" w:space="0" w:color="auto"/>
              <w:bottom w:val="single" w:sz="4" w:space="0" w:color="auto"/>
              <w:right w:val="single" w:sz="4" w:space="0" w:color="auto"/>
            </w:tcBorders>
            <w:vAlign w:val="center"/>
            <w:hideMark/>
          </w:tcPr>
          <w:p w14:paraId="3468799D" w14:textId="45EA1730" w:rsidR="00DD3386" w:rsidRPr="00FA26C9" w:rsidRDefault="00DD3386">
            <w:pPr>
              <w:pStyle w:val="En-tte"/>
              <w:tabs>
                <w:tab w:val="left" w:pos="708"/>
              </w:tabs>
              <w:spacing w:before="120" w:after="120" w:line="256" w:lineRule="auto"/>
              <w:rPr>
                <w:rFonts w:ascii="Arial" w:eastAsia="Lucida Sans Unicode" w:hAnsi="Arial" w:cs="Arial"/>
                <w:sz w:val="20"/>
                <w:szCs w:val="20"/>
              </w:rPr>
            </w:pPr>
            <w:r w:rsidRPr="00D15BAA">
              <w:rPr>
                <w:rFonts w:ascii="Arial Narrow" w:hAnsi="Arial Narrow"/>
              </w:rPr>
              <w:t>3.1. Montant total du DQE</w:t>
            </w:r>
            <w:r w:rsidR="00D80698" w:rsidRPr="00D15BAA">
              <w:rPr>
                <w:rFonts w:ascii="Arial Narrow" w:hAnsi="Arial Narrow"/>
              </w:rPr>
              <w:t xml:space="preserve"> matériel neuf + montant total DQE matériel reconditionné</w:t>
            </w:r>
            <w:r w:rsidRPr="00D15BAA">
              <w:rPr>
                <w:rFonts w:ascii="Arial Narrow" w:hAnsi="Arial Narrow"/>
              </w:rPr>
              <w:t xml:space="preserve"> en euros TTC</w:t>
            </w:r>
            <w:r w:rsidRPr="00FA26C9">
              <w:rPr>
                <w:rFonts w:ascii="Arial" w:eastAsia="Lucida Sans Unicode" w:hAnsi="Arial" w:cs="Arial"/>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vAlign w:val="center"/>
            <w:hideMark/>
          </w:tcPr>
          <w:p w14:paraId="270E4278" w14:textId="3E9F85EB" w:rsidR="00DD3386" w:rsidRPr="002168E4" w:rsidRDefault="00491DFC">
            <w:pPr>
              <w:spacing w:before="120" w:after="0"/>
              <w:rPr>
                <w:rFonts w:ascii="Arial" w:eastAsia="Lucida Sans Unicode" w:hAnsi="Arial" w:cs="Arial"/>
                <w:sz w:val="20"/>
                <w:szCs w:val="20"/>
              </w:rPr>
            </w:pPr>
            <w:r w:rsidRPr="002168E4">
              <w:rPr>
                <w:rFonts w:ascii="Arial" w:eastAsia="Lucida Sans Unicode" w:hAnsi="Arial" w:cs="Arial"/>
                <w:sz w:val="20"/>
                <w:szCs w:val="20"/>
              </w:rPr>
              <w:t>8</w:t>
            </w:r>
            <w:r w:rsidR="00DD3386" w:rsidRPr="002168E4">
              <w:rPr>
                <w:rFonts w:ascii="Arial" w:eastAsia="Lucida Sans Unicode" w:hAnsi="Arial" w:cs="Arial"/>
                <w:sz w:val="20"/>
                <w:szCs w:val="20"/>
              </w:rPr>
              <w:t>0%</w:t>
            </w:r>
          </w:p>
        </w:tc>
      </w:tr>
      <w:tr w:rsidR="00DD3386" w14:paraId="3EDBA614" w14:textId="77777777" w:rsidTr="00DD3386">
        <w:trPr>
          <w:trHeight w:val="399"/>
        </w:trPr>
        <w:tc>
          <w:tcPr>
            <w:tcW w:w="4394" w:type="pct"/>
            <w:tcBorders>
              <w:top w:val="single" w:sz="4" w:space="0" w:color="auto"/>
              <w:left w:val="single" w:sz="4" w:space="0" w:color="auto"/>
              <w:bottom w:val="single" w:sz="4" w:space="0" w:color="auto"/>
              <w:right w:val="single" w:sz="4" w:space="0" w:color="auto"/>
            </w:tcBorders>
            <w:vAlign w:val="center"/>
            <w:hideMark/>
          </w:tcPr>
          <w:p w14:paraId="765F3810" w14:textId="56DC23F7" w:rsidR="00DD3386" w:rsidRPr="00FA26C9" w:rsidRDefault="00DD3386" w:rsidP="00803233">
            <w:pPr>
              <w:pStyle w:val="En-tte"/>
              <w:tabs>
                <w:tab w:val="left" w:pos="708"/>
              </w:tabs>
              <w:spacing w:before="120" w:after="120" w:line="256" w:lineRule="auto"/>
              <w:rPr>
                <w:rFonts w:ascii="Arial" w:eastAsia="Lucida Sans Unicode" w:hAnsi="Arial" w:cs="Arial"/>
                <w:sz w:val="20"/>
                <w:szCs w:val="20"/>
              </w:rPr>
            </w:pPr>
            <w:r w:rsidRPr="00FA26C9">
              <w:rPr>
                <w:rFonts w:ascii="Arial" w:eastAsia="Lucida Sans Unicode" w:hAnsi="Arial" w:cs="Arial"/>
                <w:sz w:val="20"/>
                <w:szCs w:val="20"/>
              </w:rPr>
              <w:t xml:space="preserve">3.2. Montant total TTC de la commande fictive sur laquelle est appliquée </w:t>
            </w:r>
            <w:r w:rsidR="00705267">
              <w:rPr>
                <w:rFonts w:ascii="Arial" w:eastAsia="Lucida Sans Unicode" w:hAnsi="Arial" w:cs="Arial"/>
                <w:sz w:val="20"/>
                <w:szCs w:val="20"/>
              </w:rPr>
              <w:t>la</w:t>
            </w:r>
            <w:r w:rsidRPr="00FA26C9">
              <w:rPr>
                <w:rFonts w:ascii="Arial" w:eastAsia="Lucida Sans Unicode" w:hAnsi="Arial" w:cs="Arial"/>
                <w:sz w:val="20"/>
                <w:szCs w:val="20"/>
              </w:rPr>
              <w:t xml:space="preserve"> remise</w:t>
            </w:r>
          </w:p>
        </w:tc>
        <w:tc>
          <w:tcPr>
            <w:tcW w:w="606" w:type="pct"/>
            <w:tcBorders>
              <w:top w:val="single" w:sz="4" w:space="0" w:color="auto"/>
              <w:left w:val="single" w:sz="4" w:space="0" w:color="auto"/>
              <w:bottom w:val="single" w:sz="4" w:space="0" w:color="auto"/>
              <w:right w:val="single" w:sz="4" w:space="0" w:color="auto"/>
            </w:tcBorders>
            <w:vAlign w:val="center"/>
            <w:hideMark/>
          </w:tcPr>
          <w:p w14:paraId="3DF6C476" w14:textId="114C6E5A" w:rsidR="00DD3386" w:rsidRPr="002168E4" w:rsidRDefault="00491DFC">
            <w:pPr>
              <w:spacing w:before="120" w:after="0"/>
              <w:rPr>
                <w:rFonts w:ascii="Arial" w:eastAsia="Lucida Sans Unicode" w:hAnsi="Arial" w:cs="Arial"/>
                <w:sz w:val="20"/>
                <w:szCs w:val="20"/>
              </w:rPr>
            </w:pPr>
            <w:r w:rsidRPr="002168E4">
              <w:rPr>
                <w:rFonts w:ascii="Arial" w:eastAsia="Lucida Sans Unicode" w:hAnsi="Arial" w:cs="Arial"/>
                <w:sz w:val="20"/>
                <w:szCs w:val="20"/>
              </w:rPr>
              <w:t>2</w:t>
            </w:r>
            <w:r w:rsidR="00DD3386" w:rsidRPr="002168E4">
              <w:rPr>
                <w:rFonts w:ascii="Arial" w:eastAsia="Lucida Sans Unicode" w:hAnsi="Arial" w:cs="Arial"/>
                <w:sz w:val="20"/>
                <w:szCs w:val="20"/>
              </w:rPr>
              <w:t>0%</w:t>
            </w:r>
          </w:p>
        </w:tc>
      </w:tr>
    </w:tbl>
    <w:p w14:paraId="2480FFCE" w14:textId="77777777" w:rsidR="00DD3386" w:rsidRPr="003E63FD" w:rsidRDefault="00DD3386" w:rsidP="004302A7">
      <w:pPr>
        <w:rPr>
          <w:rFonts w:ascii="Arial Narrow" w:hAnsi="Arial Narrow"/>
          <w:lang w:eastAsia="fr-FR"/>
        </w:rPr>
      </w:pPr>
    </w:p>
    <w:p w14:paraId="6D77C9E6" w14:textId="4B8D3501"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lastRenderedPageBreak/>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w:t>
      </w:r>
      <w:r w:rsidR="00D15BAA">
        <w:rPr>
          <w:rFonts w:ascii="Arial Narrow" w:eastAsiaTheme="minorHAnsi" w:hAnsi="Arial Narrow" w:cstheme="minorBidi"/>
          <w:color w:val="auto"/>
          <w:sz w:val="22"/>
          <w:u w:val="single"/>
        </w:rPr>
        <w:t>critère envir</w:t>
      </w:r>
      <w:r w:rsidR="009A3A33">
        <w:rPr>
          <w:rFonts w:ascii="Arial Narrow" w:eastAsiaTheme="minorHAnsi" w:hAnsi="Arial Narrow" w:cstheme="minorBidi"/>
          <w:color w:val="auto"/>
          <w:sz w:val="22"/>
          <w:u w:val="single"/>
        </w:rPr>
        <w:t>o</w:t>
      </w:r>
      <w:r w:rsidR="00D15BAA">
        <w:rPr>
          <w:rFonts w:ascii="Arial Narrow" w:eastAsiaTheme="minorHAnsi" w:hAnsi="Arial Narrow" w:cstheme="minorBidi"/>
          <w:color w:val="auto"/>
          <w:sz w:val="22"/>
          <w:u w:val="single"/>
        </w:rPr>
        <w:t>nnemental</w:t>
      </w:r>
      <w:r w:rsidRPr="003E63FD">
        <w:rPr>
          <w:rFonts w:ascii="Arial Narrow" w:eastAsiaTheme="minorHAnsi" w:hAnsi="Arial Narrow" w:cstheme="minorBidi"/>
          <w:color w:val="auto"/>
          <w:sz w:val="22"/>
          <w:u w:val="single"/>
        </w:rPr>
        <w:t>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6FFE7A19"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705267">
        <w:rPr>
          <w:rFonts w:ascii="Arial Narrow" w:eastAsiaTheme="minorHAnsi" w:hAnsi="Arial Narrow" w:cstheme="minorBidi"/>
          <w:color w:val="auto"/>
          <w:sz w:val="22"/>
          <w:u w:val="single"/>
        </w:rPr>
        <w:t xml:space="preserve"> pour le D</w:t>
      </w:r>
      <w:r w:rsidR="00D15BAA">
        <w:rPr>
          <w:rFonts w:ascii="Arial Narrow" w:eastAsiaTheme="minorHAnsi" w:hAnsi="Arial Narrow" w:cstheme="minorBidi"/>
          <w:color w:val="auto"/>
          <w:sz w:val="22"/>
          <w:u w:val="single"/>
        </w:rPr>
        <w:t>Q</w:t>
      </w:r>
      <w:r w:rsidR="00705267">
        <w:rPr>
          <w:rFonts w:ascii="Arial Narrow" w:eastAsiaTheme="minorHAnsi" w:hAnsi="Arial Narrow" w:cstheme="minorBidi"/>
          <w:color w:val="auto"/>
          <w:sz w:val="22"/>
          <w:u w:val="single"/>
        </w:rPr>
        <w:t>E et la commande fictive</w:t>
      </w:r>
      <w:r w:rsidR="00CE4A76" w:rsidRPr="003E63FD">
        <w:rPr>
          <w:rFonts w:ascii="Arial Narrow" w:eastAsiaTheme="minorHAnsi" w:hAnsi="Arial Narrow" w:cstheme="minorBidi"/>
          <w:color w:val="auto"/>
          <w:sz w:val="22"/>
          <w:u w:val="single"/>
        </w:rPr>
        <w:t> :</w:t>
      </w:r>
    </w:p>
    <w:p w14:paraId="39DD444E" w14:textId="242FCC96" w:rsidR="004302A7" w:rsidRPr="003E63FD" w:rsidRDefault="00340FD7" w:rsidP="004302A7">
      <w:pPr>
        <w:jc w:val="center"/>
        <w:rPr>
          <w:rFonts w:ascii="Arial Narrow" w:hAnsi="Arial Narrow"/>
        </w:rPr>
      </w:pPr>
      <w:r>
        <w:rPr>
          <w:rFonts w:ascii="Arial Narrow" w:hAnsi="Arial Narrow"/>
        </w:rPr>
        <w:t>(Prix du candidat T</w:t>
      </w:r>
      <w:r w:rsidR="004302A7" w:rsidRPr="003E63FD">
        <w:rPr>
          <w:rFonts w:ascii="Arial Narrow" w:hAnsi="Arial Narrow"/>
        </w:rPr>
        <w:t>T</w:t>
      </w:r>
      <w:r>
        <w:rPr>
          <w:rFonts w:ascii="Arial Narrow" w:hAnsi="Arial Narrow"/>
        </w:rPr>
        <w:t>C</w:t>
      </w:r>
      <w:r w:rsidR="004302A7" w:rsidRPr="003E63FD">
        <w:rPr>
          <w:rFonts w:ascii="Arial Narrow" w:hAnsi="Arial Narrow"/>
        </w:rPr>
        <w:t xml:space="preserve"> le moins cher x 5) / Prix du candidat à noter = note / 5</w:t>
      </w:r>
    </w:p>
    <w:p w14:paraId="78922EF6" w14:textId="77777777" w:rsidR="00AA3E07" w:rsidRPr="003E63FD" w:rsidRDefault="00AA3E07" w:rsidP="000B7422">
      <w:pPr>
        <w:pStyle w:val="Corpsdetexte"/>
        <w:rPr>
          <w:rFonts w:ascii="Arial Narrow" w:hAnsi="Arial Narrow"/>
          <w:b/>
        </w:rPr>
      </w:pPr>
    </w:p>
    <w:p w14:paraId="38945C4E" w14:textId="77777777" w:rsidR="003728F5" w:rsidRPr="00367650" w:rsidRDefault="003728F5" w:rsidP="003728F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67650">
        <w:rPr>
          <w:rFonts w:ascii="Arial Narrow" w:hAnsi="Arial Narrow"/>
          <w:b/>
        </w:rPr>
        <w:t>QUESTIONNAIRE EGALITE DIVERSITE</w:t>
      </w:r>
    </w:p>
    <w:p w14:paraId="2EA5E7DD" w14:textId="499D8068" w:rsidR="003728F5" w:rsidRPr="00D06103" w:rsidRDefault="003728F5" w:rsidP="003728F5">
      <w:pPr>
        <w:pStyle w:val="Corpsdetexte"/>
        <w:rPr>
          <w:rFonts w:ascii="Arial Narrow" w:hAnsi="Arial Narrow"/>
          <w:lang w:eastAsia="fr-FR"/>
        </w:rPr>
      </w:pPr>
      <w:r w:rsidRPr="00816DDD">
        <w:rPr>
          <w:rFonts w:ascii="Arial Narrow" w:hAnsi="Arial Narrow"/>
          <w:lang w:eastAsia="fr-FR"/>
        </w:rPr>
        <w:t>L’</w:t>
      </w:r>
      <w:r w:rsidR="008D13EE">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2DBCE6B9" w14:textId="77777777" w:rsidR="003728F5" w:rsidRPr="00D06103" w:rsidRDefault="003728F5" w:rsidP="003728F5">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42EC0E17" w14:textId="77777777" w:rsidR="003728F5" w:rsidRPr="00D06103" w:rsidRDefault="003728F5" w:rsidP="003728F5">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74E55BBF" w14:textId="77777777" w:rsidR="003728F5" w:rsidRPr="00ED7A25" w:rsidRDefault="003728F5" w:rsidP="003728F5">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w:t>
      </w:r>
      <w:r>
        <w:rPr>
          <w:rFonts w:ascii="Arial Narrow" w:hAnsi="Arial Narrow"/>
          <w:lang w:eastAsia="fr-FR"/>
        </w:rPr>
        <w:t>-VGE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1DFDB4F6" w14:textId="77777777" w:rsidR="003728F5" w:rsidRPr="00D06103" w:rsidRDefault="003728F5" w:rsidP="003728F5">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w:t>
      </w:r>
      <w:r>
        <w:rPr>
          <w:rFonts w:ascii="Arial Narrow" w:hAnsi="Arial Narrow"/>
          <w:lang w:eastAsia="fr-FR"/>
        </w:rPr>
        <w:t>-VGE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7EF24523" w14:textId="08A769A8" w:rsidR="003728F5" w:rsidRPr="00D06103" w:rsidRDefault="003728F5" w:rsidP="003728F5">
      <w:pPr>
        <w:pStyle w:val="Corpsdetexte"/>
        <w:rPr>
          <w:rFonts w:ascii="Arial Narrow" w:hAnsi="Arial Narrow"/>
          <w:lang w:eastAsia="fr-FR"/>
        </w:rPr>
      </w:pPr>
      <w:r w:rsidRPr="00D06103">
        <w:rPr>
          <w:rFonts w:ascii="Arial Narrow" w:hAnsi="Arial Narrow"/>
          <w:lang w:eastAsia="fr-FR"/>
        </w:rPr>
        <w:t xml:space="preserve">Compte tenu de cette ambition, il est demandé à l’attributaire de remplir au moment de la signature du marché le </w:t>
      </w:r>
      <w:r w:rsidRPr="00E751DD">
        <w:rPr>
          <w:rFonts w:ascii="Arial Narrow" w:hAnsi="Arial Narrow"/>
          <w:lang w:eastAsia="fr-FR"/>
        </w:rPr>
        <w:t xml:space="preserve">questionnaire « Egalité professionnelle et diversité professionnelle » proposé par l’EPMO-VGE accessible via le lien suivant </w:t>
      </w:r>
      <w:hyperlink r:id="rId14" w:history="1">
        <w:r w:rsidRPr="00E751DD">
          <w:rPr>
            <w:rStyle w:val="Lienhypertexte"/>
            <w:rFonts w:ascii="Arial Narrow" w:hAnsi="Arial Narrow"/>
          </w:rPr>
          <w:t>Questionnaire égalité-diversité des marchés du Ministère de la Culture - 1/4</w:t>
        </w:r>
      </w:hyperlink>
    </w:p>
    <w:p w14:paraId="27761B6B" w14:textId="77777777" w:rsidR="003728F5" w:rsidRPr="00D06103" w:rsidRDefault="003728F5" w:rsidP="003728F5">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790691B6" w14:textId="77777777" w:rsidR="003728F5" w:rsidRDefault="003728F5" w:rsidP="003728F5">
      <w:pPr>
        <w:pStyle w:val="Corpsdetexte"/>
        <w:rPr>
          <w:rFonts w:ascii="Arial Narrow" w:hAnsi="Arial Narrow"/>
          <w:lang w:eastAsia="fr-FR"/>
        </w:rPr>
      </w:pPr>
      <w:r w:rsidRPr="00D06103">
        <w:rPr>
          <w:rFonts w:ascii="Arial Narrow" w:hAnsi="Arial Narrow"/>
          <w:lang w:eastAsia="fr-FR"/>
        </w:rPr>
        <w:lastRenderedPageBreak/>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3A03B3B7" w14:textId="65342945" w:rsidR="00264E15" w:rsidRPr="003E63FD" w:rsidRDefault="00E435DA" w:rsidP="00E435DA">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Pr>
          <w:rFonts w:ascii="Arial Narrow" w:hAnsi="Arial Narrow"/>
          <w:b/>
        </w:rPr>
        <w:t xml:space="preserve">Article 10. </w:t>
      </w:r>
      <w:r w:rsidR="000B34BB" w:rsidRPr="003E63FD">
        <w:rPr>
          <w:rFonts w:ascii="Arial Narrow" w:hAnsi="Arial Narrow"/>
          <w:b/>
        </w:rPr>
        <w:t>RECOURS</w:t>
      </w:r>
    </w:p>
    <w:p w14:paraId="3B1251D1" w14:textId="6E19649F"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w:t>
      </w:r>
      <w:r w:rsidR="008D13EE">
        <w:rPr>
          <w:rFonts w:ascii="Arial Narrow" w:hAnsi="Arial Narrow"/>
        </w:rPr>
        <w:t>EPMO-VGE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251F2BD2"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mesures de publicité appropri</w:t>
      </w:r>
      <w:r w:rsidR="002171B1">
        <w:rPr>
          <w:rFonts w:ascii="Arial Narrow" w:hAnsi="Arial Narrow"/>
        </w:rPr>
        <w:t>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77777777"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5"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7CA7CF98" w14:textId="77777777" w:rsidR="00264E15" w:rsidRPr="003E63FD" w:rsidRDefault="000B34BB" w:rsidP="000B34BB">
      <w:pPr>
        <w:spacing w:after="120" w:line="360" w:lineRule="auto"/>
        <w:jc w:val="center"/>
        <w:rPr>
          <w:rFonts w:ascii="Arial Narrow" w:hAnsi="Arial Narrow"/>
        </w:rPr>
      </w:pPr>
      <w:r w:rsidRPr="003E63FD">
        <w:rPr>
          <w:rFonts w:ascii="Arial Narrow" w:hAnsi="Arial Narrow"/>
        </w:rPr>
        <w:t>***</w:t>
      </w:r>
    </w:p>
    <w:p w14:paraId="5BECEE75" w14:textId="77777777" w:rsidR="00CE4A76" w:rsidRPr="003E63FD" w:rsidRDefault="00CE4A76" w:rsidP="00CE4A76">
      <w:pPr>
        <w:spacing w:after="120" w:line="360" w:lineRule="auto"/>
        <w:jc w:val="both"/>
        <w:rPr>
          <w:rFonts w:ascii="Arial Narrow" w:hAnsi="Arial Narrow"/>
        </w:rPr>
      </w:pPr>
    </w:p>
    <w:sectPr w:rsidR="00CE4A76" w:rsidRPr="003E63FD" w:rsidSect="00E42FF3">
      <w:footerReference w:type="default" r:id="rId16"/>
      <w:headerReference w:type="first" r:id="rId17"/>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49CD6" w14:textId="77777777" w:rsidR="00872945" w:rsidRDefault="00872945" w:rsidP="00E42FF3">
      <w:pPr>
        <w:spacing w:after="0" w:line="240" w:lineRule="auto"/>
      </w:pPr>
      <w:r>
        <w:separator/>
      </w:r>
    </w:p>
  </w:endnote>
  <w:endnote w:type="continuationSeparator" w:id="0">
    <w:p w14:paraId="261F664F" w14:textId="77777777" w:rsidR="00872945" w:rsidRDefault="00872945"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0D2EE245" w:rsidR="00EC6141" w:rsidRDefault="00EC6141">
        <w:pPr>
          <w:pStyle w:val="Pieddepage"/>
          <w:jc w:val="right"/>
        </w:pPr>
        <w:r>
          <w:fldChar w:fldCharType="begin"/>
        </w:r>
        <w:r>
          <w:instrText>PAGE   \* MERGEFORMAT</w:instrText>
        </w:r>
        <w:r>
          <w:fldChar w:fldCharType="separate"/>
        </w:r>
        <w:r w:rsidR="00D6339B">
          <w:rPr>
            <w:noProof/>
          </w:rPr>
          <w:t>10</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E5B26" w14:textId="77777777" w:rsidR="00872945" w:rsidRDefault="00872945" w:rsidP="00E42FF3">
      <w:pPr>
        <w:spacing w:after="0" w:line="240" w:lineRule="auto"/>
      </w:pPr>
      <w:r>
        <w:separator/>
      </w:r>
    </w:p>
  </w:footnote>
  <w:footnote w:type="continuationSeparator" w:id="0">
    <w:p w14:paraId="2D2AB9EC" w14:textId="77777777" w:rsidR="00872945" w:rsidRDefault="00872945"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8417DC"/>
    <w:multiLevelType w:val="hybridMultilevel"/>
    <w:tmpl w:val="D616A3BA"/>
    <w:lvl w:ilvl="0" w:tplc="C9D0E5BA">
      <w:start w:val="1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4"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7"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7"/>
  </w:num>
  <w:num w:numId="2">
    <w:abstractNumId w:val="10"/>
  </w:num>
  <w:num w:numId="3">
    <w:abstractNumId w:val="22"/>
  </w:num>
  <w:num w:numId="4">
    <w:abstractNumId w:val="15"/>
  </w:num>
  <w:num w:numId="5">
    <w:abstractNumId w:val="0"/>
  </w:num>
  <w:num w:numId="6">
    <w:abstractNumId w:val="29"/>
  </w:num>
  <w:num w:numId="7">
    <w:abstractNumId w:val="19"/>
  </w:num>
  <w:num w:numId="8">
    <w:abstractNumId w:val="2"/>
  </w:num>
  <w:num w:numId="9">
    <w:abstractNumId w:val="24"/>
  </w:num>
  <w:num w:numId="10">
    <w:abstractNumId w:val="21"/>
  </w:num>
  <w:num w:numId="11">
    <w:abstractNumId w:val="16"/>
  </w:num>
  <w:num w:numId="12">
    <w:abstractNumId w:val="28"/>
  </w:num>
  <w:num w:numId="13">
    <w:abstractNumId w:val="20"/>
  </w:num>
  <w:num w:numId="14">
    <w:abstractNumId w:val="30"/>
  </w:num>
  <w:num w:numId="15">
    <w:abstractNumId w:val="18"/>
  </w:num>
  <w:num w:numId="16">
    <w:abstractNumId w:val="5"/>
  </w:num>
  <w:num w:numId="17">
    <w:abstractNumId w:val="9"/>
  </w:num>
  <w:num w:numId="18">
    <w:abstractNumId w:val="17"/>
  </w:num>
  <w:num w:numId="19">
    <w:abstractNumId w:val="12"/>
  </w:num>
  <w:num w:numId="20">
    <w:abstractNumId w:val="4"/>
  </w:num>
  <w:num w:numId="21">
    <w:abstractNumId w:val="11"/>
  </w:num>
  <w:num w:numId="22">
    <w:abstractNumId w:val="7"/>
  </w:num>
  <w:num w:numId="23">
    <w:abstractNumId w:val="23"/>
  </w:num>
  <w:num w:numId="24">
    <w:abstractNumId w:val="6"/>
  </w:num>
  <w:num w:numId="25">
    <w:abstractNumId w:val="14"/>
  </w:num>
  <w:num w:numId="26">
    <w:abstractNumId w:val="25"/>
  </w:num>
  <w:num w:numId="27">
    <w:abstractNumId w:val="3"/>
  </w:num>
  <w:num w:numId="28">
    <w:abstractNumId w:val="26"/>
  </w:num>
  <w:num w:numId="29">
    <w:abstractNumId w:val="1"/>
  </w:num>
  <w:num w:numId="30">
    <w:abstractNumId w:val="13"/>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54FBE"/>
    <w:rsid w:val="000621DC"/>
    <w:rsid w:val="00063BF5"/>
    <w:rsid w:val="000910BD"/>
    <w:rsid w:val="00092E02"/>
    <w:rsid w:val="000931AB"/>
    <w:rsid w:val="000B34BB"/>
    <w:rsid w:val="000B3B70"/>
    <w:rsid w:val="000B7422"/>
    <w:rsid w:val="000D317C"/>
    <w:rsid w:val="000D6BC9"/>
    <w:rsid w:val="000E7740"/>
    <w:rsid w:val="000F33A9"/>
    <w:rsid w:val="00180990"/>
    <w:rsid w:val="001D247D"/>
    <w:rsid w:val="001F6E69"/>
    <w:rsid w:val="002168E4"/>
    <w:rsid w:val="002171B1"/>
    <w:rsid w:val="00226D83"/>
    <w:rsid w:val="00226DAB"/>
    <w:rsid w:val="0024335F"/>
    <w:rsid w:val="00251DA1"/>
    <w:rsid w:val="0025246C"/>
    <w:rsid w:val="00257918"/>
    <w:rsid w:val="00264E15"/>
    <w:rsid w:val="002C405B"/>
    <w:rsid w:val="002C5191"/>
    <w:rsid w:val="002E6E08"/>
    <w:rsid w:val="002F6AE5"/>
    <w:rsid w:val="00340FD7"/>
    <w:rsid w:val="00355D9F"/>
    <w:rsid w:val="003728F5"/>
    <w:rsid w:val="003765CC"/>
    <w:rsid w:val="003851BD"/>
    <w:rsid w:val="003A3C44"/>
    <w:rsid w:val="003E61C6"/>
    <w:rsid w:val="003E63FD"/>
    <w:rsid w:val="003F3420"/>
    <w:rsid w:val="004302A7"/>
    <w:rsid w:val="00491DFC"/>
    <w:rsid w:val="004F429E"/>
    <w:rsid w:val="0051426E"/>
    <w:rsid w:val="00560B38"/>
    <w:rsid w:val="005706E9"/>
    <w:rsid w:val="00582443"/>
    <w:rsid w:val="00593CA0"/>
    <w:rsid w:val="00595618"/>
    <w:rsid w:val="005B2C5B"/>
    <w:rsid w:val="005C2081"/>
    <w:rsid w:val="005C238F"/>
    <w:rsid w:val="005D35D9"/>
    <w:rsid w:val="005F1D51"/>
    <w:rsid w:val="00652694"/>
    <w:rsid w:val="00666DD5"/>
    <w:rsid w:val="0069157C"/>
    <w:rsid w:val="00697A4A"/>
    <w:rsid w:val="006F0B57"/>
    <w:rsid w:val="00705267"/>
    <w:rsid w:val="007221BF"/>
    <w:rsid w:val="007258AA"/>
    <w:rsid w:val="00737DE0"/>
    <w:rsid w:val="00761316"/>
    <w:rsid w:val="00765628"/>
    <w:rsid w:val="00766341"/>
    <w:rsid w:val="007663CD"/>
    <w:rsid w:val="00774669"/>
    <w:rsid w:val="007A3780"/>
    <w:rsid w:val="00803233"/>
    <w:rsid w:val="00836C55"/>
    <w:rsid w:val="00854870"/>
    <w:rsid w:val="00872945"/>
    <w:rsid w:val="0088306B"/>
    <w:rsid w:val="0088600A"/>
    <w:rsid w:val="00886A9B"/>
    <w:rsid w:val="00891B1A"/>
    <w:rsid w:val="008B6960"/>
    <w:rsid w:val="008D13EE"/>
    <w:rsid w:val="008E64BA"/>
    <w:rsid w:val="00900DF6"/>
    <w:rsid w:val="00910D6B"/>
    <w:rsid w:val="00917302"/>
    <w:rsid w:val="00921C74"/>
    <w:rsid w:val="0093706C"/>
    <w:rsid w:val="00975422"/>
    <w:rsid w:val="00983998"/>
    <w:rsid w:val="00990731"/>
    <w:rsid w:val="009A3A33"/>
    <w:rsid w:val="00A02B17"/>
    <w:rsid w:val="00A118F1"/>
    <w:rsid w:val="00A15E81"/>
    <w:rsid w:val="00A572A6"/>
    <w:rsid w:val="00A7568E"/>
    <w:rsid w:val="00AA3E07"/>
    <w:rsid w:val="00B06CD3"/>
    <w:rsid w:val="00B17100"/>
    <w:rsid w:val="00B35E53"/>
    <w:rsid w:val="00B66585"/>
    <w:rsid w:val="00BC7C33"/>
    <w:rsid w:val="00BD6430"/>
    <w:rsid w:val="00C05515"/>
    <w:rsid w:val="00C37C04"/>
    <w:rsid w:val="00C57333"/>
    <w:rsid w:val="00C76593"/>
    <w:rsid w:val="00CE4A76"/>
    <w:rsid w:val="00D15BAA"/>
    <w:rsid w:val="00D17E86"/>
    <w:rsid w:val="00D32F62"/>
    <w:rsid w:val="00D349F1"/>
    <w:rsid w:val="00D524F5"/>
    <w:rsid w:val="00D56FEA"/>
    <w:rsid w:val="00D6339B"/>
    <w:rsid w:val="00D637C9"/>
    <w:rsid w:val="00D656A7"/>
    <w:rsid w:val="00D80698"/>
    <w:rsid w:val="00D82B49"/>
    <w:rsid w:val="00DA61F8"/>
    <w:rsid w:val="00DD3386"/>
    <w:rsid w:val="00DD7C04"/>
    <w:rsid w:val="00E42FF3"/>
    <w:rsid w:val="00E43083"/>
    <w:rsid w:val="00E435DA"/>
    <w:rsid w:val="00E44E12"/>
    <w:rsid w:val="00E751DD"/>
    <w:rsid w:val="00EC236F"/>
    <w:rsid w:val="00EC6141"/>
    <w:rsid w:val="00EF166C"/>
    <w:rsid w:val="00F03BF9"/>
    <w:rsid w:val="00F065F4"/>
    <w:rsid w:val="00F74527"/>
    <w:rsid w:val="00F802CE"/>
    <w:rsid w:val="00FA09DA"/>
    <w:rsid w:val="00FA26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DD338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iPriority w:val="99"/>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uiPriority w:val="99"/>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FA09DA"/>
  </w:style>
  <w:style w:type="character" w:customStyle="1" w:styleId="Titre1Car">
    <w:name w:val="Titre 1 Car"/>
    <w:basedOn w:val="Policepardfaut"/>
    <w:link w:val="Titre1"/>
    <w:uiPriority w:val="9"/>
    <w:rsid w:val="00DD3386"/>
    <w:rPr>
      <w:rFonts w:asciiTheme="majorHAnsi" w:eastAsiaTheme="majorEastAsia" w:hAnsiTheme="majorHAnsi" w:cstheme="majorBidi"/>
      <w:color w:val="2E74B5" w:themeColor="accent1" w:themeShade="BF"/>
      <w:sz w:val="32"/>
      <w:szCs w:val="32"/>
    </w:rPr>
  </w:style>
  <w:style w:type="paragraph" w:customStyle="1" w:styleId="Default">
    <w:name w:val="Default"/>
    <w:rsid w:val="00C57333"/>
    <w:pPr>
      <w:autoSpaceDE w:val="0"/>
      <w:autoSpaceDN w:val="0"/>
      <w:adjustRightInd w:val="0"/>
      <w:spacing w:after="0" w:line="240" w:lineRule="auto"/>
    </w:pPr>
    <w:rPr>
      <w:rFonts w:ascii="Arial" w:hAnsi="Arial" w:cs="Arial"/>
      <w:color w:val="000000"/>
      <w:sz w:val="24"/>
      <w:szCs w:val="24"/>
    </w:rPr>
  </w:style>
  <w:style w:type="character" w:styleId="Lienhypertextesuivivisit">
    <w:name w:val="FollowedHyperlink"/>
    <w:basedOn w:val="Policepardfaut"/>
    <w:uiPriority w:val="99"/>
    <w:semiHidden/>
    <w:unhideWhenUsed/>
    <w:rsid w:val="00D15B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105338">
      <w:bodyDiv w:val="1"/>
      <w:marLeft w:val="0"/>
      <w:marRight w:val="0"/>
      <w:marTop w:val="0"/>
      <w:marBottom w:val="0"/>
      <w:divBdr>
        <w:top w:val="none" w:sz="0" w:space="0" w:color="auto"/>
        <w:left w:val="none" w:sz="0" w:space="0" w:color="auto"/>
        <w:bottom w:val="none" w:sz="0" w:space="0" w:color="auto"/>
        <w:right w:val="none" w:sz="0" w:space="0" w:color="auto"/>
      </w:divBdr>
    </w:div>
    <w:div w:id="1900819203">
      <w:bodyDiv w:val="1"/>
      <w:marLeft w:val="0"/>
      <w:marRight w:val="0"/>
      <w:marTop w:val="0"/>
      <w:marBottom w:val="0"/>
      <w:divBdr>
        <w:top w:val="none" w:sz="0" w:space="0" w:color="auto"/>
        <w:left w:val="none" w:sz="0" w:space="0" w:color="auto"/>
        <w:bottom w:val="none" w:sz="0" w:space="0" w:color="auto"/>
        <w:right w:val="none" w:sz="0" w:space="0" w:color="auto"/>
      </w:divBdr>
    </w:div>
    <w:div w:id="191805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10" Type="http://schemas.openxmlformats.org/officeDocument/2006/relationships/hyperlink" Target="https://dume.chorus-pro.gouv.f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s://minculture.sphinxonline.net/SurveyServer/s/MC-DirectionMetier8/Questionnaire-egalitediversite/questionnair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
      <w:docPartPr>
        <w:name w:val="F2D4B1EE37D546BD9BDF60DF124D550F"/>
        <w:category>
          <w:name w:val="Général"/>
          <w:gallery w:val="placeholder"/>
        </w:category>
        <w:types>
          <w:type w:val="bbPlcHdr"/>
        </w:types>
        <w:behaviors>
          <w:behavior w:val="content"/>
        </w:behaviors>
        <w:guid w:val="{2759986A-BFFD-4297-8D31-BFD302E8EE1D}"/>
      </w:docPartPr>
      <w:docPartBody>
        <w:p w:rsidR="0033392C" w:rsidRDefault="005375DE" w:rsidP="005375DE">
          <w:pPr>
            <w:pStyle w:val="F2D4B1EE37D546BD9BDF60DF124D550F"/>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50A9"/>
    <w:rsid w:val="00097603"/>
    <w:rsid w:val="001E030C"/>
    <w:rsid w:val="0033392C"/>
    <w:rsid w:val="003A3798"/>
    <w:rsid w:val="003E61C6"/>
    <w:rsid w:val="004F703F"/>
    <w:rsid w:val="005375DE"/>
    <w:rsid w:val="005463A9"/>
    <w:rsid w:val="00555FA2"/>
    <w:rsid w:val="005A3E7F"/>
    <w:rsid w:val="008E64BA"/>
    <w:rsid w:val="00A44F3D"/>
    <w:rsid w:val="00B246C6"/>
    <w:rsid w:val="00CD61D9"/>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375DE"/>
    <w:rPr>
      <w:color w:val="808080"/>
    </w:rPr>
  </w:style>
  <w:style w:type="paragraph" w:customStyle="1" w:styleId="E89994D442754721AEA82704206A4513">
    <w:name w:val="E89994D442754721AEA82704206A4513"/>
    <w:rsid w:val="005A3E7F"/>
  </w:style>
  <w:style w:type="paragraph" w:customStyle="1" w:styleId="955232AC95874CD1A3AE2B8BC08FFA83">
    <w:name w:val="955232AC95874CD1A3AE2B8BC08FFA83"/>
    <w:rsid w:val="005A3E7F"/>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F2D4B1EE37D546BD9BDF60DF124D550F">
    <w:name w:val="F2D4B1EE37D546BD9BDF60DF124D550F"/>
    <w:rsid w:val="005375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CE9E7-A7ED-4958-B9CF-A008878BA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2897</Words>
  <Characters>15937</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5</cp:revision>
  <dcterms:created xsi:type="dcterms:W3CDTF">2025-09-11T07:42:00Z</dcterms:created>
  <dcterms:modified xsi:type="dcterms:W3CDTF">2025-09-19T14:02:00Z</dcterms:modified>
</cp:coreProperties>
</file>